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1A41703" w:rsidR="00A02E03" w:rsidRPr="001268F7" w:rsidRDefault="009D4FF5" w:rsidP="004E74E3">
      <w:pPr>
        <w:widowControl w:val="0"/>
        <w:pBdr>
          <w:top w:val="nil"/>
          <w:left w:val="nil"/>
          <w:bottom w:val="nil"/>
          <w:right w:val="nil"/>
          <w:between w:val="nil"/>
        </w:pBdr>
        <w:spacing w:line="276" w:lineRule="auto"/>
        <w:jc w:val="both"/>
      </w:pPr>
      <w:r>
        <w:rPr>
          <w:noProof/>
        </w:rPr>
        <w:drawing>
          <wp:anchor distT="0" distB="0" distL="0" distR="0" simplePos="0" relativeHeight="251662336" behindDoc="1" locked="0" layoutInCell="1" hidden="0" allowOverlap="1" wp14:anchorId="69E285E6" wp14:editId="7D7B455E">
            <wp:simplePos x="0" y="0"/>
            <wp:positionH relativeFrom="column">
              <wp:posOffset>-333375</wp:posOffset>
            </wp:positionH>
            <wp:positionV relativeFrom="paragraph">
              <wp:posOffset>199390</wp:posOffset>
            </wp:positionV>
            <wp:extent cx="3028950" cy="680085"/>
            <wp:effectExtent l="0" t="0" r="0" b="5715"/>
            <wp:wrapNone/>
            <wp:docPr id="1452578427" name="image7.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blue and white logo&#10;&#10;Description automatically generated"/>
                    <pic:cNvPicPr preferRelativeResize="0"/>
                  </pic:nvPicPr>
                  <pic:blipFill>
                    <a:blip r:embed="rId9"/>
                    <a:srcRect/>
                    <a:stretch>
                      <a:fillRect/>
                    </a:stretch>
                  </pic:blipFill>
                  <pic:spPr>
                    <a:xfrm>
                      <a:off x="0" y="0"/>
                      <a:ext cx="3028950" cy="680085"/>
                    </a:xfrm>
                    <a:prstGeom prst="rect">
                      <a:avLst/>
                    </a:prstGeom>
                    <a:ln/>
                  </pic:spPr>
                </pic:pic>
              </a:graphicData>
            </a:graphic>
            <wp14:sizeRelH relativeFrom="margin">
              <wp14:pctWidth>0</wp14:pctWidth>
            </wp14:sizeRelH>
            <wp14:sizeRelV relativeFrom="margin">
              <wp14:pctHeight>0</wp14:pctHeight>
            </wp14:sizeRelV>
          </wp:anchor>
        </w:drawing>
      </w:r>
      <w:r w:rsidR="00C715A6">
        <w:pict w14:anchorId="742E6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58240;visibility:hidden;mso-position-horizontal-relative:text;mso-position-vertical-relative:text">
            <o:lock v:ext="edit" selection="t"/>
          </v:shape>
        </w:pict>
      </w:r>
    </w:p>
    <w:p w14:paraId="00000002" w14:textId="6F13C932" w:rsidR="00A02E03" w:rsidRPr="001268F7" w:rsidRDefault="009D4FF5" w:rsidP="004E74E3">
      <w:pPr>
        <w:jc w:val="both"/>
      </w:pPr>
      <w:r>
        <w:rPr>
          <w:noProof/>
        </w:rPr>
        <w:drawing>
          <wp:anchor distT="0" distB="0" distL="0" distR="0" simplePos="0" relativeHeight="251663360" behindDoc="1" locked="0" layoutInCell="1" hidden="0" allowOverlap="1" wp14:anchorId="1F969DBD" wp14:editId="37D201DD">
            <wp:simplePos x="0" y="0"/>
            <wp:positionH relativeFrom="margin">
              <wp:posOffset>3642360</wp:posOffset>
            </wp:positionH>
            <wp:positionV relativeFrom="paragraph">
              <wp:posOffset>5080</wp:posOffset>
            </wp:positionV>
            <wp:extent cx="2994025" cy="609600"/>
            <wp:effectExtent l="0" t="0" r="0" b="0"/>
            <wp:wrapNone/>
            <wp:docPr id="551924050" name="image3.pn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Description automatically generated"/>
                    <pic:cNvPicPr preferRelativeResize="0"/>
                  </pic:nvPicPr>
                  <pic:blipFill>
                    <a:blip r:embed="rId10"/>
                    <a:srcRect/>
                    <a:stretch>
                      <a:fillRect/>
                    </a:stretch>
                  </pic:blipFill>
                  <pic:spPr>
                    <a:xfrm>
                      <a:off x="0" y="0"/>
                      <a:ext cx="2994025" cy="609600"/>
                    </a:xfrm>
                    <a:prstGeom prst="rect">
                      <a:avLst/>
                    </a:prstGeom>
                    <a:ln/>
                  </pic:spPr>
                </pic:pic>
              </a:graphicData>
            </a:graphic>
            <wp14:sizeRelH relativeFrom="margin">
              <wp14:pctWidth>0</wp14:pctWidth>
            </wp14:sizeRelH>
            <wp14:sizeRelV relativeFrom="margin">
              <wp14:pctHeight>0</wp14:pctHeight>
            </wp14:sizeRelV>
          </wp:anchor>
        </w:drawing>
      </w:r>
    </w:p>
    <w:p w14:paraId="00000003" w14:textId="1427A3A2" w:rsidR="00A02E03" w:rsidRPr="001268F7" w:rsidRDefault="00A02E03" w:rsidP="004E74E3">
      <w:pPr>
        <w:jc w:val="both"/>
      </w:pPr>
    </w:p>
    <w:p w14:paraId="00000004" w14:textId="0B93B151" w:rsidR="00A02E03" w:rsidRPr="001268F7" w:rsidRDefault="00A02E03" w:rsidP="004E74E3">
      <w:pPr>
        <w:jc w:val="both"/>
      </w:pPr>
    </w:p>
    <w:p w14:paraId="00000005" w14:textId="77777777" w:rsidR="00A02E03" w:rsidRPr="001268F7" w:rsidRDefault="00A02E03" w:rsidP="004E74E3">
      <w:pPr>
        <w:jc w:val="both"/>
      </w:pPr>
    </w:p>
    <w:p w14:paraId="1544CA4A" w14:textId="76EF1022" w:rsidR="005F01B6" w:rsidRDefault="004A4E14" w:rsidP="005F01B6">
      <w:pPr>
        <w:jc w:val="right"/>
      </w:pPr>
      <w:r w:rsidRPr="001268F7">
        <w:rPr>
          <w:noProof/>
        </w:rPr>
        <mc:AlternateContent>
          <mc:Choice Requires="wps">
            <w:drawing>
              <wp:anchor distT="0" distB="0" distL="182880" distR="182880" simplePos="0" relativeHeight="251657216" behindDoc="0" locked="0" layoutInCell="1" hidden="0" allowOverlap="1" wp14:anchorId="0E722F0F" wp14:editId="6EFBFED1">
                <wp:simplePos x="0" y="0"/>
                <wp:positionH relativeFrom="margin">
                  <wp:align>left</wp:align>
                </wp:positionH>
                <wp:positionV relativeFrom="page">
                  <wp:posOffset>5372100</wp:posOffset>
                </wp:positionV>
                <wp:extent cx="6496050" cy="2106930"/>
                <wp:effectExtent l="0" t="0" r="0" b="7620"/>
                <wp:wrapSquare wrapText="bothSides" distT="0" distB="0" distL="182880" distR="182880"/>
                <wp:docPr id="1789001433" name="Rectangle 1789001433"/>
                <wp:cNvGraphicFramePr/>
                <a:graphic xmlns:a="http://schemas.openxmlformats.org/drawingml/2006/main">
                  <a:graphicData uri="http://schemas.microsoft.com/office/word/2010/wordprocessingShape">
                    <wps:wsp>
                      <wps:cNvSpPr/>
                      <wps:spPr>
                        <a:xfrm>
                          <a:off x="0" y="0"/>
                          <a:ext cx="6496050" cy="2106930"/>
                        </a:xfrm>
                        <a:prstGeom prst="rect">
                          <a:avLst/>
                        </a:prstGeom>
                        <a:noFill/>
                        <a:ln>
                          <a:noFill/>
                        </a:ln>
                      </wps:spPr>
                      <wps:txbx>
                        <w:txbxContent>
                          <w:p w14:paraId="31931AB3" w14:textId="01AA7E70" w:rsidR="00A02E03" w:rsidRDefault="00ED38AA">
                            <w:pPr>
                              <w:spacing w:before="40" w:after="560" w:line="215" w:lineRule="auto"/>
                              <w:textDirection w:val="btLr"/>
                            </w:pPr>
                            <w:r>
                              <w:rPr>
                                <w:rFonts w:ascii="Arial" w:eastAsia="Arial" w:hAnsi="Arial" w:cs="Arial"/>
                                <w:b/>
                                <w:color w:val="4472C4"/>
                                <w:sz w:val="72"/>
                              </w:rPr>
                              <w:t xml:space="preserve">INTEGRATED ACTION PLAN </w:t>
                            </w:r>
                            <w:r w:rsidR="00CD0EA8" w:rsidRPr="00CD0EA8">
                              <w:rPr>
                                <w:rFonts w:ascii="Arial" w:eastAsia="Arial" w:hAnsi="Arial" w:cs="Arial"/>
                                <w:b/>
                                <w:color w:val="4472C4"/>
                                <w:sz w:val="56"/>
                                <w:szCs w:val="56"/>
                              </w:rPr>
                              <w:t>Bucharest District 6 City Hall</w:t>
                            </w:r>
                          </w:p>
                          <w:p w14:paraId="737408AF" w14:textId="3DF596EE" w:rsidR="00A02E03" w:rsidRPr="006E2DAB" w:rsidRDefault="00CD0EA8">
                            <w:pPr>
                              <w:spacing w:before="40" w:after="40"/>
                              <w:textDirection w:val="btLr"/>
                              <w:rPr>
                                <w:b/>
                                <w:bCs/>
                              </w:rPr>
                            </w:pPr>
                            <w:r>
                              <w:rPr>
                                <w:rFonts w:ascii="Arial" w:eastAsia="Arial" w:hAnsi="Arial" w:cs="Arial"/>
                                <w:b/>
                                <w:bCs/>
                                <w:smallCaps/>
                                <w:color w:val="1F4E79"/>
                                <w:sz w:val="28"/>
                              </w:rPr>
                              <w:t>Bucharest</w:t>
                            </w:r>
                            <w:r w:rsidR="004A4E14">
                              <w:rPr>
                                <w:rFonts w:ascii="Arial" w:eastAsia="Arial" w:hAnsi="Arial" w:cs="Arial"/>
                                <w:b/>
                                <w:bCs/>
                                <w:smallCaps/>
                                <w:color w:val="1F4E79"/>
                                <w:sz w:val="28"/>
                              </w:rPr>
                              <w:t xml:space="preserve"> District 6</w:t>
                            </w:r>
                            <w:r w:rsidR="00ED38AA" w:rsidRPr="006E2DAB">
                              <w:rPr>
                                <w:rFonts w:ascii="Arial" w:eastAsia="Arial" w:hAnsi="Arial" w:cs="Arial"/>
                                <w:b/>
                                <w:bCs/>
                                <w:smallCaps/>
                                <w:color w:val="1F4E79"/>
                                <w:sz w:val="28"/>
                              </w:rPr>
                              <w:t xml:space="preserve">: </w:t>
                            </w:r>
                            <w:r w:rsidR="00BA3D50">
                              <w:rPr>
                                <w:rFonts w:ascii="Arial" w:eastAsia="Arial" w:hAnsi="Arial" w:cs="Arial"/>
                                <w:b/>
                                <w:bCs/>
                                <w:smallCaps/>
                                <w:color w:val="FF0000"/>
                                <w:sz w:val="28"/>
                              </w:rPr>
                              <w:t>A</w:t>
                            </w:r>
                            <w:r w:rsidR="00BA3D50" w:rsidRPr="00BA3D50">
                              <w:rPr>
                                <w:rFonts w:ascii="Arial" w:eastAsia="Arial" w:hAnsi="Arial" w:cs="Arial"/>
                                <w:b/>
                                <w:bCs/>
                                <w:smallCaps/>
                                <w:color w:val="FF0000"/>
                                <w:sz w:val="28"/>
                              </w:rPr>
                              <w:t xml:space="preserve"> </w:t>
                            </w:r>
                            <w:r w:rsidR="00BA3D50">
                              <w:rPr>
                                <w:rFonts w:ascii="Arial" w:eastAsia="Arial" w:hAnsi="Arial" w:cs="Arial"/>
                                <w:b/>
                                <w:bCs/>
                                <w:smallCaps/>
                                <w:color w:val="FF0000"/>
                                <w:sz w:val="28"/>
                              </w:rPr>
                              <w:t>L</w:t>
                            </w:r>
                            <w:r w:rsidR="00BA3D50" w:rsidRPr="00BA3D50">
                              <w:rPr>
                                <w:rFonts w:ascii="Arial" w:eastAsia="Arial" w:hAnsi="Arial" w:cs="Arial"/>
                                <w:b/>
                                <w:bCs/>
                                <w:smallCaps/>
                                <w:color w:val="FF0000"/>
                                <w:sz w:val="28"/>
                              </w:rPr>
                              <w:t xml:space="preserve">eading </w:t>
                            </w:r>
                            <w:r w:rsidR="00BA3D50">
                              <w:rPr>
                                <w:rFonts w:ascii="Arial" w:eastAsia="Arial" w:hAnsi="Arial" w:cs="Arial"/>
                                <w:b/>
                                <w:bCs/>
                                <w:smallCaps/>
                                <w:color w:val="FF0000"/>
                                <w:sz w:val="28"/>
                              </w:rPr>
                              <w:t>D</w:t>
                            </w:r>
                            <w:r w:rsidR="00BA3D50" w:rsidRPr="00BA3D50">
                              <w:rPr>
                                <w:rFonts w:ascii="Arial" w:eastAsia="Arial" w:hAnsi="Arial" w:cs="Arial"/>
                                <w:b/>
                                <w:bCs/>
                                <w:smallCaps/>
                                <w:color w:val="FF0000"/>
                                <w:sz w:val="28"/>
                              </w:rPr>
                              <w:t xml:space="preserve">estination for </w:t>
                            </w:r>
                            <w:r w:rsidR="00BA3D50">
                              <w:rPr>
                                <w:rFonts w:ascii="Arial" w:eastAsia="Arial" w:hAnsi="Arial" w:cs="Arial"/>
                                <w:b/>
                                <w:bCs/>
                                <w:smallCaps/>
                                <w:color w:val="FF0000"/>
                                <w:sz w:val="28"/>
                              </w:rPr>
                              <w:t>R</w:t>
                            </w:r>
                            <w:r w:rsidR="00BA3D50" w:rsidRPr="00BA3D50">
                              <w:rPr>
                                <w:rFonts w:ascii="Arial" w:eastAsia="Arial" w:hAnsi="Arial" w:cs="Arial"/>
                                <w:b/>
                                <w:bCs/>
                                <w:smallCaps/>
                                <w:color w:val="FF0000"/>
                                <w:sz w:val="28"/>
                              </w:rPr>
                              <w:t xml:space="preserve">emote </w:t>
                            </w:r>
                            <w:r w:rsidR="00BA3D50">
                              <w:rPr>
                                <w:rFonts w:ascii="Arial" w:eastAsia="Arial" w:hAnsi="Arial" w:cs="Arial"/>
                                <w:b/>
                                <w:bCs/>
                                <w:smallCaps/>
                                <w:color w:val="FF0000"/>
                                <w:sz w:val="28"/>
                              </w:rPr>
                              <w:t>W</w:t>
                            </w:r>
                            <w:r w:rsidR="00BA3D50" w:rsidRPr="00BA3D50">
                              <w:rPr>
                                <w:rFonts w:ascii="Arial" w:eastAsia="Arial" w:hAnsi="Arial" w:cs="Arial"/>
                                <w:b/>
                                <w:bCs/>
                                <w:smallCaps/>
                                <w:color w:val="FF0000"/>
                                <w:sz w:val="28"/>
                              </w:rPr>
                              <w:t xml:space="preserve">orkers and </w:t>
                            </w:r>
                            <w:r w:rsidR="00BA3D50">
                              <w:rPr>
                                <w:rFonts w:ascii="Arial" w:eastAsia="Arial" w:hAnsi="Arial" w:cs="Arial"/>
                                <w:b/>
                                <w:bCs/>
                                <w:smallCaps/>
                                <w:color w:val="FF0000"/>
                                <w:sz w:val="28"/>
                              </w:rPr>
                              <w:t>D</w:t>
                            </w:r>
                            <w:r w:rsidR="00BA3D50" w:rsidRPr="00BA3D50">
                              <w:rPr>
                                <w:rFonts w:ascii="Arial" w:eastAsia="Arial" w:hAnsi="Arial" w:cs="Arial"/>
                                <w:b/>
                                <w:bCs/>
                                <w:smallCaps/>
                                <w:color w:val="FF0000"/>
                                <w:sz w:val="28"/>
                              </w:rPr>
                              <w:t xml:space="preserve">igital </w:t>
                            </w:r>
                            <w:r w:rsidR="00BA3D50">
                              <w:rPr>
                                <w:rFonts w:ascii="Arial" w:eastAsia="Arial" w:hAnsi="Arial" w:cs="Arial"/>
                                <w:b/>
                                <w:bCs/>
                                <w:smallCaps/>
                                <w:color w:val="FF0000"/>
                                <w:sz w:val="28"/>
                              </w:rPr>
                              <w:t>N</w:t>
                            </w:r>
                            <w:r w:rsidR="00BA3D50" w:rsidRPr="00BA3D50">
                              <w:rPr>
                                <w:rFonts w:ascii="Arial" w:eastAsia="Arial" w:hAnsi="Arial" w:cs="Arial"/>
                                <w:b/>
                                <w:bCs/>
                                <w:smallCaps/>
                                <w:color w:val="FF0000"/>
                                <w:sz w:val="28"/>
                              </w:rPr>
                              <w:t>omads in Southeast Europe</w:t>
                            </w:r>
                          </w:p>
                          <w:p w14:paraId="457E229A" w14:textId="266C1BAF" w:rsidR="00A02E03" w:rsidRPr="006E2DAB" w:rsidRDefault="00ED38AA">
                            <w:pPr>
                              <w:spacing w:before="80" w:after="40"/>
                              <w:textDirection w:val="btLr"/>
                              <w:rPr>
                                <w:b/>
                                <w:bCs/>
                              </w:rPr>
                            </w:pPr>
                            <w:r w:rsidRPr="006E2DAB">
                              <w:rPr>
                                <w:rFonts w:ascii="Arial" w:eastAsia="Arial" w:hAnsi="Arial" w:cs="Arial"/>
                                <w:b/>
                                <w:bCs/>
                                <w:smallCaps/>
                                <w:color w:val="5B9BD5"/>
                              </w:rPr>
                              <w:t xml:space="preserve">DRAFT </w:t>
                            </w:r>
                            <w:r w:rsidR="006E2DAB" w:rsidRPr="006E2DAB">
                              <w:rPr>
                                <w:rFonts w:ascii="Arial" w:eastAsia="Arial" w:hAnsi="Arial" w:cs="Arial"/>
                                <w:b/>
                                <w:bCs/>
                                <w:smallCaps/>
                                <w:color w:val="5B9BD5"/>
                              </w:rPr>
                              <w:t>–</w:t>
                            </w:r>
                            <w:r w:rsidRPr="006E2DAB">
                              <w:rPr>
                                <w:rFonts w:ascii="Arial" w:eastAsia="Arial" w:hAnsi="Arial" w:cs="Arial"/>
                                <w:b/>
                                <w:bCs/>
                                <w:smallCaps/>
                                <w:color w:val="5B9BD5"/>
                              </w:rPr>
                              <w:t xml:space="preserve"> </w:t>
                            </w:r>
                            <w:r w:rsidR="004B701E">
                              <w:rPr>
                                <w:rFonts w:ascii="Arial" w:eastAsia="Arial" w:hAnsi="Arial" w:cs="Arial"/>
                                <w:b/>
                                <w:bCs/>
                                <w:smallCaps/>
                                <w:color w:val="5B9BD5"/>
                              </w:rPr>
                              <w:t>JULY</w:t>
                            </w:r>
                            <w:r w:rsidR="006E2DAB" w:rsidRPr="006E2DAB">
                              <w:rPr>
                                <w:rFonts w:ascii="Arial" w:eastAsia="Arial" w:hAnsi="Arial" w:cs="Arial"/>
                                <w:b/>
                                <w:bCs/>
                                <w:smallCaps/>
                                <w:color w:val="5B9BD5"/>
                              </w:rPr>
                              <w:t xml:space="preserve"> 2025</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E722F0F" id="Rectangle 1789001433" o:spid="_x0000_s1026" style="position:absolute;left:0;text-align:left;margin-left:0;margin-top:423pt;width:511.5pt;height:165.9pt;z-index:251657216;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" filled="f" stroked="f">
                <v:textbox inset="0,0,0,0">
                  <w:txbxContent>
                    <w:p w14:paraId="31931AB3" w14:textId="01AA7E70" w:rsidR="00A02E03" w:rsidRDefault="00ED38AA">
                      <w:pPr>
                        <w:spacing w:before="40" w:after="560" w:line="215" w:lineRule="auto"/>
                        <w:textDirection w:val="btLr"/>
                      </w:pPr>
                      <w:r>
                        <w:rPr>
                          <w:rFonts w:ascii="Arial" w:eastAsia="Arial" w:hAnsi="Arial" w:cs="Arial"/>
                          <w:b/>
                          <w:color w:val="4472C4"/>
                          <w:sz w:val="72"/>
                        </w:rPr>
                        <w:t xml:space="preserve">INTEGRATED ACTION PLAN </w:t>
                      </w:r>
                      <w:r w:rsidR="00CD0EA8" w:rsidRPr="00CD0EA8">
                        <w:rPr>
                          <w:rFonts w:ascii="Arial" w:eastAsia="Arial" w:hAnsi="Arial" w:cs="Arial"/>
                          <w:b/>
                          <w:color w:val="4472C4"/>
                          <w:sz w:val="56"/>
                          <w:szCs w:val="56"/>
                        </w:rPr>
                        <w:t>Bucharest District 6 City Hall</w:t>
                      </w:r>
                    </w:p>
                    <w:p w14:paraId="737408AF" w14:textId="3DF596EE" w:rsidR="00A02E03" w:rsidRPr="006E2DAB" w:rsidRDefault="00CD0EA8">
                      <w:pPr>
                        <w:spacing w:before="40" w:after="40"/>
                        <w:textDirection w:val="btLr"/>
                        <w:rPr>
                          <w:b/>
                          <w:bCs/>
                        </w:rPr>
                      </w:pPr>
                      <w:r>
                        <w:rPr>
                          <w:rFonts w:ascii="Arial" w:eastAsia="Arial" w:hAnsi="Arial" w:cs="Arial"/>
                          <w:b/>
                          <w:bCs/>
                          <w:smallCaps/>
                          <w:color w:val="1F4E79"/>
                          <w:sz w:val="28"/>
                        </w:rPr>
                        <w:t>Bucharest</w:t>
                      </w:r>
                      <w:r w:rsidR="004A4E14">
                        <w:rPr>
                          <w:rFonts w:ascii="Arial" w:eastAsia="Arial" w:hAnsi="Arial" w:cs="Arial"/>
                          <w:b/>
                          <w:bCs/>
                          <w:smallCaps/>
                          <w:color w:val="1F4E79"/>
                          <w:sz w:val="28"/>
                        </w:rPr>
                        <w:t xml:space="preserve"> District 6</w:t>
                      </w:r>
                      <w:r w:rsidR="00ED38AA" w:rsidRPr="006E2DAB">
                        <w:rPr>
                          <w:rFonts w:ascii="Arial" w:eastAsia="Arial" w:hAnsi="Arial" w:cs="Arial"/>
                          <w:b/>
                          <w:bCs/>
                          <w:smallCaps/>
                          <w:color w:val="1F4E79"/>
                          <w:sz w:val="28"/>
                        </w:rPr>
                        <w:t xml:space="preserve">: </w:t>
                      </w:r>
                      <w:r w:rsidR="00BA3D50">
                        <w:rPr>
                          <w:rFonts w:ascii="Arial" w:eastAsia="Arial" w:hAnsi="Arial" w:cs="Arial"/>
                          <w:b/>
                          <w:bCs/>
                          <w:smallCaps/>
                          <w:color w:val="FF0000"/>
                          <w:sz w:val="28"/>
                        </w:rPr>
                        <w:t>A</w:t>
                      </w:r>
                      <w:r w:rsidR="00BA3D50" w:rsidRPr="00BA3D50">
                        <w:rPr>
                          <w:rFonts w:ascii="Arial" w:eastAsia="Arial" w:hAnsi="Arial" w:cs="Arial"/>
                          <w:b/>
                          <w:bCs/>
                          <w:smallCaps/>
                          <w:color w:val="FF0000"/>
                          <w:sz w:val="28"/>
                        </w:rPr>
                        <w:t xml:space="preserve"> </w:t>
                      </w:r>
                      <w:r w:rsidR="00BA3D50">
                        <w:rPr>
                          <w:rFonts w:ascii="Arial" w:eastAsia="Arial" w:hAnsi="Arial" w:cs="Arial"/>
                          <w:b/>
                          <w:bCs/>
                          <w:smallCaps/>
                          <w:color w:val="FF0000"/>
                          <w:sz w:val="28"/>
                        </w:rPr>
                        <w:t>L</w:t>
                      </w:r>
                      <w:r w:rsidR="00BA3D50" w:rsidRPr="00BA3D50">
                        <w:rPr>
                          <w:rFonts w:ascii="Arial" w:eastAsia="Arial" w:hAnsi="Arial" w:cs="Arial"/>
                          <w:b/>
                          <w:bCs/>
                          <w:smallCaps/>
                          <w:color w:val="FF0000"/>
                          <w:sz w:val="28"/>
                        </w:rPr>
                        <w:t xml:space="preserve">eading </w:t>
                      </w:r>
                      <w:r w:rsidR="00BA3D50">
                        <w:rPr>
                          <w:rFonts w:ascii="Arial" w:eastAsia="Arial" w:hAnsi="Arial" w:cs="Arial"/>
                          <w:b/>
                          <w:bCs/>
                          <w:smallCaps/>
                          <w:color w:val="FF0000"/>
                          <w:sz w:val="28"/>
                        </w:rPr>
                        <w:t>D</w:t>
                      </w:r>
                      <w:r w:rsidR="00BA3D50" w:rsidRPr="00BA3D50">
                        <w:rPr>
                          <w:rFonts w:ascii="Arial" w:eastAsia="Arial" w:hAnsi="Arial" w:cs="Arial"/>
                          <w:b/>
                          <w:bCs/>
                          <w:smallCaps/>
                          <w:color w:val="FF0000"/>
                          <w:sz w:val="28"/>
                        </w:rPr>
                        <w:t xml:space="preserve">estination for </w:t>
                      </w:r>
                      <w:r w:rsidR="00BA3D50">
                        <w:rPr>
                          <w:rFonts w:ascii="Arial" w:eastAsia="Arial" w:hAnsi="Arial" w:cs="Arial"/>
                          <w:b/>
                          <w:bCs/>
                          <w:smallCaps/>
                          <w:color w:val="FF0000"/>
                          <w:sz w:val="28"/>
                        </w:rPr>
                        <w:t>R</w:t>
                      </w:r>
                      <w:r w:rsidR="00BA3D50" w:rsidRPr="00BA3D50">
                        <w:rPr>
                          <w:rFonts w:ascii="Arial" w:eastAsia="Arial" w:hAnsi="Arial" w:cs="Arial"/>
                          <w:b/>
                          <w:bCs/>
                          <w:smallCaps/>
                          <w:color w:val="FF0000"/>
                          <w:sz w:val="28"/>
                        </w:rPr>
                        <w:t xml:space="preserve">emote </w:t>
                      </w:r>
                      <w:r w:rsidR="00BA3D50">
                        <w:rPr>
                          <w:rFonts w:ascii="Arial" w:eastAsia="Arial" w:hAnsi="Arial" w:cs="Arial"/>
                          <w:b/>
                          <w:bCs/>
                          <w:smallCaps/>
                          <w:color w:val="FF0000"/>
                          <w:sz w:val="28"/>
                        </w:rPr>
                        <w:t>W</w:t>
                      </w:r>
                      <w:r w:rsidR="00BA3D50" w:rsidRPr="00BA3D50">
                        <w:rPr>
                          <w:rFonts w:ascii="Arial" w:eastAsia="Arial" w:hAnsi="Arial" w:cs="Arial"/>
                          <w:b/>
                          <w:bCs/>
                          <w:smallCaps/>
                          <w:color w:val="FF0000"/>
                          <w:sz w:val="28"/>
                        </w:rPr>
                        <w:t xml:space="preserve">orkers and </w:t>
                      </w:r>
                      <w:r w:rsidR="00BA3D50">
                        <w:rPr>
                          <w:rFonts w:ascii="Arial" w:eastAsia="Arial" w:hAnsi="Arial" w:cs="Arial"/>
                          <w:b/>
                          <w:bCs/>
                          <w:smallCaps/>
                          <w:color w:val="FF0000"/>
                          <w:sz w:val="28"/>
                        </w:rPr>
                        <w:t>D</w:t>
                      </w:r>
                      <w:r w:rsidR="00BA3D50" w:rsidRPr="00BA3D50">
                        <w:rPr>
                          <w:rFonts w:ascii="Arial" w:eastAsia="Arial" w:hAnsi="Arial" w:cs="Arial"/>
                          <w:b/>
                          <w:bCs/>
                          <w:smallCaps/>
                          <w:color w:val="FF0000"/>
                          <w:sz w:val="28"/>
                        </w:rPr>
                        <w:t xml:space="preserve">igital </w:t>
                      </w:r>
                      <w:r w:rsidR="00BA3D50">
                        <w:rPr>
                          <w:rFonts w:ascii="Arial" w:eastAsia="Arial" w:hAnsi="Arial" w:cs="Arial"/>
                          <w:b/>
                          <w:bCs/>
                          <w:smallCaps/>
                          <w:color w:val="FF0000"/>
                          <w:sz w:val="28"/>
                        </w:rPr>
                        <w:t>N</w:t>
                      </w:r>
                      <w:r w:rsidR="00BA3D50" w:rsidRPr="00BA3D50">
                        <w:rPr>
                          <w:rFonts w:ascii="Arial" w:eastAsia="Arial" w:hAnsi="Arial" w:cs="Arial"/>
                          <w:b/>
                          <w:bCs/>
                          <w:smallCaps/>
                          <w:color w:val="FF0000"/>
                          <w:sz w:val="28"/>
                        </w:rPr>
                        <w:t>omads in Southeast Europe</w:t>
                      </w:r>
                    </w:p>
                    <w:p w14:paraId="457E229A" w14:textId="266C1BAF" w:rsidR="00A02E03" w:rsidRPr="006E2DAB" w:rsidRDefault="00ED38AA">
                      <w:pPr>
                        <w:spacing w:before="80" w:after="40"/>
                        <w:textDirection w:val="btLr"/>
                        <w:rPr>
                          <w:b/>
                          <w:bCs/>
                        </w:rPr>
                      </w:pPr>
                      <w:r w:rsidRPr="006E2DAB">
                        <w:rPr>
                          <w:rFonts w:ascii="Arial" w:eastAsia="Arial" w:hAnsi="Arial" w:cs="Arial"/>
                          <w:b/>
                          <w:bCs/>
                          <w:smallCaps/>
                          <w:color w:val="5B9BD5"/>
                        </w:rPr>
                        <w:t xml:space="preserve">DRAFT </w:t>
                      </w:r>
                      <w:r w:rsidR="006E2DAB" w:rsidRPr="006E2DAB">
                        <w:rPr>
                          <w:rFonts w:ascii="Arial" w:eastAsia="Arial" w:hAnsi="Arial" w:cs="Arial"/>
                          <w:b/>
                          <w:bCs/>
                          <w:smallCaps/>
                          <w:color w:val="5B9BD5"/>
                        </w:rPr>
                        <w:t>–</w:t>
                      </w:r>
                      <w:r w:rsidRPr="006E2DAB">
                        <w:rPr>
                          <w:rFonts w:ascii="Arial" w:eastAsia="Arial" w:hAnsi="Arial" w:cs="Arial"/>
                          <w:b/>
                          <w:bCs/>
                          <w:smallCaps/>
                          <w:color w:val="5B9BD5"/>
                        </w:rPr>
                        <w:t xml:space="preserve"> </w:t>
                      </w:r>
                      <w:r w:rsidR="004B701E">
                        <w:rPr>
                          <w:rFonts w:ascii="Arial" w:eastAsia="Arial" w:hAnsi="Arial" w:cs="Arial"/>
                          <w:b/>
                          <w:bCs/>
                          <w:smallCaps/>
                          <w:color w:val="5B9BD5"/>
                        </w:rPr>
                        <w:t>JULY</w:t>
                      </w:r>
                      <w:r w:rsidR="006E2DAB" w:rsidRPr="006E2DAB">
                        <w:rPr>
                          <w:rFonts w:ascii="Arial" w:eastAsia="Arial" w:hAnsi="Arial" w:cs="Arial"/>
                          <w:b/>
                          <w:bCs/>
                          <w:smallCaps/>
                          <w:color w:val="5B9BD5"/>
                        </w:rPr>
                        <w:t xml:space="preserve"> 2025</w:t>
                      </w:r>
                    </w:p>
                  </w:txbxContent>
                </v:textbox>
                <w10:wrap type="square" anchorx="margin" anchory="page"/>
              </v:rect>
            </w:pict>
          </mc:Fallback>
        </mc:AlternateContent>
      </w:r>
      <w:r w:rsidR="00CF053A">
        <w:rPr>
          <w:noProof/>
        </w:rPr>
        <w:drawing>
          <wp:inline distT="0" distB="0" distL="0" distR="0" wp14:anchorId="478C4077" wp14:editId="44114977">
            <wp:extent cx="6645910" cy="3736340"/>
            <wp:effectExtent l="0" t="0" r="2540" b="0"/>
            <wp:docPr id="801779822" name="Picture 3" descr="Sector 6 Hotels, in Bucharest: 480 Cheap Sector 6 Hotel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tor 6 Hotels, in Bucharest: 480 Cheap Sector 6 Hotel De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736340"/>
                    </a:xfrm>
                    <a:prstGeom prst="rect">
                      <a:avLst/>
                    </a:prstGeom>
                    <a:noFill/>
                    <a:ln>
                      <a:noFill/>
                    </a:ln>
                  </pic:spPr>
                </pic:pic>
              </a:graphicData>
            </a:graphic>
          </wp:inline>
        </w:drawing>
      </w:r>
      <w:r w:rsidR="00ED38AA" w:rsidRPr="001268F7">
        <w:br w:type="page"/>
      </w:r>
      <w:r w:rsidR="005F01B6">
        <w:rPr>
          <w:noProof/>
        </w:rPr>
        <w:drawing>
          <wp:anchor distT="0" distB="0" distL="114300" distR="114300" simplePos="0" relativeHeight="251665408" behindDoc="1" locked="0" layoutInCell="1" allowOverlap="1" wp14:anchorId="4C4AE003" wp14:editId="6F80B013">
            <wp:simplePos x="0" y="0"/>
            <wp:positionH relativeFrom="column">
              <wp:posOffset>0</wp:posOffset>
            </wp:positionH>
            <wp:positionV relativeFrom="paragraph">
              <wp:posOffset>-635</wp:posOffset>
            </wp:positionV>
            <wp:extent cx="1511231" cy="1532890"/>
            <wp:effectExtent l="0" t="0" r="0" b="0"/>
            <wp:wrapNone/>
            <wp:docPr id="613382642" name="Picture 3" descr="Ciprian Ciucu și Primăria Capitalei: E important ca PNL să aibă candidat,  nu m-am decis. Nu vreau să mă ascund după pantalonii preşedintelui –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prian Ciucu și Primăria Capitalei: E important ca PNL să aibă candidat,  nu m-am decis. Nu vreau să mă ascund după pantalonii preşedintelui – Capit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231"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A9EE4" w14:textId="18079A32" w:rsidR="005F01B6" w:rsidRDefault="005F01B6" w:rsidP="005F01B6">
      <w:pPr>
        <w:jc w:val="both"/>
        <w:rPr>
          <w:bCs/>
          <w:sz w:val="28"/>
          <w:szCs w:val="28"/>
          <w:lang w:val="ro-RO"/>
        </w:rPr>
      </w:pPr>
    </w:p>
    <w:p w14:paraId="136B2FF9" w14:textId="76B330C0" w:rsidR="005F01B6" w:rsidRDefault="005F01B6" w:rsidP="005F01B6">
      <w:pPr>
        <w:jc w:val="both"/>
        <w:rPr>
          <w:bCs/>
          <w:sz w:val="28"/>
          <w:szCs w:val="28"/>
          <w:lang w:val="ro-RO"/>
        </w:rPr>
      </w:pPr>
      <w:r>
        <w:rPr>
          <w:noProof/>
        </w:rPr>
        <w:drawing>
          <wp:anchor distT="0" distB="0" distL="114300" distR="114300" simplePos="0" relativeHeight="251667456" behindDoc="1" locked="0" layoutInCell="1" allowOverlap="1" wp14:anchorId="461AAE66" wp14:editId="2ED36759">
            <wp:simplePos x="0" y="0"/>
            <wp:positionH relativeFrom="column">
              <wp:posOffset>4829175</wp:posOffset>
            </wp:positionH>
            <wp:positionV relativeFrom="paragraph">
              <wp:posOffset>97155</wp:posOffset>
            </wp:positionV>
            <wp:extent cx="1511231" cy="1532890"/>
            <wp:effectExtent l="0" t="0" r="0" b="0"/>
            <wp:wrapNone/>
            <wp:docPr id="434110613" name="Picture 3" descr="Ciprian Ciucu și Primăria Capitalei: E important ca PNL să aibă candidat,  nu m-am decis. Nu vreau să mă ascund după pantalonii preşedintelui –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prian Ciucu și Primăria Capitalei: E important ca PNL să aibă candidat,  nu m-am decis. Nu vreau să mă ascund după pantalonii preşedintelui – Capit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231"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EB11B" w14:textId="77777777" w:rsidR="005F01B6" w:rsidRDefault="005F01B6" w:rsidP="005F01B6">
      <w:pPr>
        <w:jc w:val="both"/>
        <w:rPr>
          <w:bCs/>
          <w:sz w:val="28"/>
          <w:szCs w:val="28"/>
          <w:lang w:val="ro-RO"/>
        </w:rPr>
      </w:pPr>
    </w:p>
    <w:p w14:paraId="026DEA52" w14:textId="77777777" w:rsidR="005F01B6" w:rsidRDefault="005F01B6" w:rsidP="005F01B6">
      <w:pPr>
        <w:jc w:val="both"/>
        <w:rPr>
          <w:bCs/>
          <w:sz w:val="28"/>
          <w:szCs w:val="28"/>
          <w:lang w:val="ro-RO"/>
        </w:rPr>
      </w:pPr>
    </w:p>
    <w:p w14:paraId="4E2C1557" w14:textId="77777777" w:rsidR="005F01B6" w:rsidRDefault="005F01B6" w:rsidP="005F01B6">
      <w:pPr>
        <w:jc w:val="both"/>
        <w:rPr>
          <w:bCs/>
          <w:sz w:val="28"/>
          <w:szCs w:val="28"/>
          <w:lang w:val="ro-RO"/>
        </w:rPr>
      </w:pPr>
    </w:p>
    <w:p w14:paraId="63DEA95E" w14:textId="77777777" w:rsidR="005F01B6" w:rsidRDefault="005F01B6" w:rsidP="005F01B6">
      <w:pPr>
        <w:jc w:val="both"/>
        <w:rPr>
          <w:bCs/>
          <w:sz w:val="28"/>
          <w:szCs w:val="28"/>
          <w:lang w:val="ro-RO"/>
        </w:rPr>
      </w:pPr>
    </w:p>
    <w:p w14:paraId="589CCD9B" w14:textId="77777777" w:rsidR="005F01B6" w:rsidRDefault="005F01B6" w:rsidP="005F01B6">
      <w:pPr>
        <w:jc w:val="both"/>
        <w:rPr>
          <w:bCs/>
          <w:sz w:val="28"/>
          <w:szCs w:val="28"/>
          <w:lang w:val="ro-RO"/>
        </w:rPr>
      </w:pPr>
    </w:p>
    <w:p w14:paraId="1BF1F899" w14:textId="77777777" w:rsidR="005F01B6" w:rsidRDefault="005F01B6" w:rsidP="005F01B6">
      <w:pPr>
        <w:jc w:val="both"/>
        <w:rPr>
          <w:bCs/>
          <w:sz w:val="28"/>
          <w:szCs w:val="28"/>
          <w:lang w:val="ro-RO"/>
        </w:rPr>
      </w:pPr>
    </w:p>
    <w:p w14:paraId="2A9C4DFB" w14:textId="12888F66" w:rsidR="005F01B6" w:rsidRDefault="005F01B6" w:rsidP="005F01B6">
      <w:pPr>
        <w:jc w:val="both"/>
        <w:rPr>
          <w:bCs/>
          <w:sz w:val="28"/>
          <w:szCs w:val="28"/>
          <w:lang w:val="ro-RO"/>
        </w:rPr>
      </w:pPr>
      <w:r w:rsidRPr="00AE1FFC">
        <w:rPr>
          <w:bCs/>
          <w:sz w:val="28"/>
          <w:szCs w:val="28"/>
          <w:lang w:val="ro-RO"/>
        </w:rPr>
        <w:t>Dear citizens,</w:t>
      </w:r>
    </w:p>
    <w:p w14:paraId="49686E39" w14:textId="77777777" w:rsidR="005F01B6" w:rsidRDefault="005F01B6" w:rsidP="005F01B6">
      <w:pPr>
        <w:jc w:val="both"/>
        <w:rPr>
          <w:bCs/>
          <w:sz w:val="28"/>
          <w:szCs w:val="28"/>
          <w:lang w:val="ro-RO"/>
        </w:rPr>
      </w:pPr>
    </w:p>
    <w:p w14:paraId="46596AF5" w14:textId="77777777" w:rsidR="005F01B6" w:rsidRDefault="005F01B6" w:rsidP="005F01B6">
      <w:pPr>
        <w:jc w:val="both"/>
        <w:rPr>
          <w:bCs/>
          <w:sz w:val="28"/>
          <w:szCs w:val="28"/>
          <w:lang w:val="ro-RO"/>
        </w:rPr>
      </w:pPr>
    </w:p>
    <w:p w14:paraId="6F690235" w14:textId="77777777" w:rsidR="005F01B6" w:rsidRPr="00AE1FFC" w:rsidRDefault="005F01B6" w:rsidP="005F01B6">
      <w:pPr>
        <w:spacing w:line="360" w:lineRule="auto"/>
        <w:jc w:val="both"/>
        <w:rPr>
          <w:bCs/>
          <w:sz w:val="28"/>
          <w:szCs w:val="28"/>
          <w:lang w:val="ro-RO"/>
        </w:rPr>
      </w:pPr>
      <w:r w:rsidRPr="00AE1FFC">
        <w:rPr>
          <w:bCs/>
          <w:sz w:val="28"/>
          <w:szCs w:val="28"/>
          <w:lang w:val="ro-RO"/>
        </w:rPr>
        <w:t xml:space="preserve">The profound transformations of recent years have brought remote work to the forefront of professional life. Our city aims to be an example of smart and responsible adaptation to these changes. Through the “Remote-IT” </w:t>
      </w:r>
      <w:r>
        <w:rPr>
          <w:bCs/>
          <w:sz w:val="28"/>
          <w:szCs w:val="28"/>
          <w:lang w:val="ro-RO"/>
        </w:rPr>
        <w:t>action plan</w:t>
      </w:r>
      <w:r w:rsidRPr="00AE1FFC">
        <w:rPr>
          <w:bCs/>
          <w:sz w:val="28"/>
          <w:szCs w:val="28"/>
          <w:lang w:val="ro-RO"/>
        </w:rPr>
        <w:t xml:space="preserve">, we are </w:t>
      </w:r>
      <w:r>
        <w:rPr>
          <w:bCs/>
          <w:sz w:val="28"/>
          <w:szCs w:val="28"/>
          <w:lang w:val="ro-RO"/>
        </w:rPr>
        <w:t xml:space="preserve">planning our future actions regarding the adaptation of infrastructure, community spaces and </w:t>
      </w:r>
      <w:r w:rsidRPr="00AE1FFC">
        <w:rPr>
          <w:bCs/>
          <w:sz w:val="28"/>
          <w:szCs w:val="28"/>
          <w:lang w:val="ro-RO"/>
        </w:rPr>
        <w:t>flexible public services</w:t>
      </w:r>
      <w:r>
        <w:rPr>
          <w:bCs/>
          <w:sz w:val="28"/>
          <w:szCs w:val="28"/>
          <w:lang w:val="ro-RO"/>
        </w:rPr>
        <w:t xml:space="preserve"> </w:t>
      </w:r>
      <w:r w:rsidRPr="00AE1FFC">
        <w:rPr>
          <w:bCs/>
          <w:sz w:val="28"/>
          <w:szCs w:val="28"/>
          <w:lang w:val="ro-RO"/>
        </w:rPr>
        <w:t>that meet the needs of remote workers.</w:t>
      </w:r>
    </w:p>
    <w:p w14:paraId="2A8696DA" w14:textId="77777777" w:rsidR="005F01B6" w:rsidRPr="00AE1FFC" w:rsidRDefault="005F01B6" w:rsidP="005F01B6">
      <w:pPr>
        <w:spacing w:line="360" w:lineRule="auto"/>
        <w:jc w:val="both"/>
        <w:rPr>
          <w:bCs/>
          <w:sz w:val="28"/>
          <w:szCs w:val="28"/>
          <w:lang w:val="ro-RO"/>
        </w:rPr>
      </w:pPr>
      <w:r w:rsidRPr="00AE1FFC">
        <w:rPr>
          <w:bCs/>
          <w:sz w:val="28"/>
          <w:szCs w:val="28"/>
          <w:lang w:val="ro-RO"/>
        </w:rPr>
        <w:t xml:space="preserve">We envision a city that not only offers fast digital connections but also safe, comfortable, and welcoming spaces for residents and businesses alike. </w:t>
      </w:r>
      <w:r>
        <w:rPr>
          <w:bCs/>
          <w:sz w:val="28"/>
          <w:szCs w:val="28"/>
          <w:lang w:val="ro-RO"/>
        </w:rPr>
        <w:t>W</w:t>
      </w:r>
      <w:r w:rsidRPr="00AE1FFC">
        <w:rPr>
          <w:bCs/>
          <w:sz w:val="28"/>
          <w:szCs w:val="28"/>
          <w:lang w:val="ro-RO"/>
        </w:rPr>
        <w:t xml:space="preserve">e are building a support network for those working remotely: coworking hubs, smart mobility solutions, </w:t>
      </w:r>
      <w:r>
        <w:rPr>
          <w:bCs/>
          <w:sz w:val="28"/>
          <w:szCs w:val="28"/>
          <w:lang w:val="ro-RO"/>
        </w:rPr>
        <w:t xml:space="preserve">smart public spaces </w:t>
      </w:r>
      <w:r w:rsidRPr="00AE1FFC">
        <w:rPr>
          <w:bCs/>
          <w:sz w:val="28"/>
          <w:szCs w:val="28"/>
          <w:lang w:val="ro-RO"/>
        </w:rPr>
        <w:t>and easy access to public services.</w:t>
      </w:r>
    </w:p>
    <w:p w14:paraId="0855FCBE" w14:textId="77777777" w:rsidR="005F01B6" w:rsidRPr="00AE1FFC" w:rsidRDefault="005F01B6" w:rsidP="005F01B6">
      <w:pPr>
        <w:spacing w:line="360" w:lineRule="auto"/>
        <w:jc w:val="both"/>
        <w:rPr>
          <w:bCs/>
          <w:sz w:val="28"/>
          <w:szCs w:val="28"/>
          <w:lang w:val="ro-RO"/>
        </w:rPr>
      </w:pPr>
      <w:r w:rsidRPr="00AE1FFC">
        <w:rPr>
          <w:bCs/>
          <w:sz w:val="28"/>
          <w:szCs w:val="28"/>
          <w:lang w:val="ro-RO"/>
        </w:rPr>
        <w:t>I firmly believe that adapting to new professional realities means not only economic development but also a better quality of life for everyone. I invite you to be part of this change and to contribute ideas and initiatives that can transform our city into a model for the future of work.</w:t>
      </w:r>
    </w:p>
    <w:p w14:paraId="65CDCCCE" w14:textId="77777777" w:rsidR="005F01B6" w:rsidRDefault="005F01B6" w:rsidP="005F01B6">
      <w:pPr>
        <w:spacing w:line="360" w:lineRule="auto"/>
        <w:rPr>
          <w:bCs/>
          <w:sz w:val="28"/>
          <w:szCs w:val="28"/>
          <w:lang w:val="ro-RO"/>
        </w:rPr>
      </w:pPr>
    </w:p>
    <w:p w14:paraId="2336D520" w14:textId="77777777" w:rsidR="005F01B6" w:rsidRPr="00AE1FFC" w:rsidRDefault="005F01B6" w:rsidP="005F01B6">
      <w:pPr>
        <w:spacing w:line="360" w:lineRule="auto"/>
        <w:rPr>
          <w:bCs/>
          <w:sz w:val="28"/>
          <w:szCs w:val="28"/>
          <w:lang w:val="ro-RO"/>
        </w:rPr>
      </w:pPr>
      <w:r w:rsidRPr="00AE1FFC">
        <w:rPr>
          <w:bCs/>
          <w:sz w:val="28"/>
          <w:szCs w:val="28"/>
          <w:lang w:val="ro-RO"/>
        </w:rPr>
        <w:t>Sincerely,</w:t>
      </w:r>
      <w:r w:rsidRPr="00AE1FFC">
        <w:rPr>
          <w:bCs/>
          <w:sz w:val="28"/>
          <w:szCs w:val="28"/>
          <w:lang w:val="ro-RO"/>
        </w:rPr>
        <w:br/>
      </w:r>
      <w:r>
        <w:rPr>
          <w:bCs/>
          <w:sz w:val="28"/>
          <w:szCs w:val="28"/>
          <w:lang w:val="ro-RO"/>
        </w:rPr>
        <w:t>Ciprian Ciucu</w:t>
      </w:r>
      <w:r w:rsidRPr="00AE1FFC">
        <w:rPr>
          <w:bCs/>
          <w:sz w:val="28"/>
          <w:szCs w:val="28"/>
          <w:lang w:val="ro-RO"/>
        </w:rPr>
        <w:br/>
        <w:t xml:space="preserve">Mayor of </w:t>
      </w:r>
      <w:r>
        <w:rPr>
          <w:bCs/>
          <w:sz w:val="28"/>
          <w:szCs w:val="28"/>
          <w:lang w:val="ro-RO"/>
        </w:rPr>
        <w:t>Bucharest District 6</w:t>
      </w:r>
    </w:p>
    <w:p w14:paraId="34B2D929" w14:textId="099B01BF" w:rsidR="005F01B6" w:rsidRPr="005F01B6" w:rsidRDefault="005F01B6">
      <w:pPr>
        <w:rPr>
          <w:lang w:val="ro-RO"/>
        </w:rPr>
      </w:pPr>
    </w:p>
    <w:p w14:paraId="130314E1" w14:textId="2CDAD66E" w:rsidR="005F01B6" w:rsidRDefault="005F01B6">
      <w:r>
        <w:br w:type="page"/>
      </w:r>
    </w:p>
    <w:p w14:paraId="6261136C" w14:textId="77777777" w:rsidR="005F01B6" w:rsidRDefault="005F01B6"/>
    <w:p w14:paraId="00000007" w14:textId="5DD6D20B" w:rsidR="00A02E03" w:rsidRPr="001268F7" w:rsidRDefault="00ED38AA" w:rsidP="004E74E3">
      <w:pPr>
        <w:jc w:val="both"/>
      </w:pPr>
      <w:r w:rsidRPr="001268F7">
        <w:rPr>
          <w:color w:val="2F5496"/>
          <w:sz w:val="32"/>
          <w:szCs w:val="32"/>
        </w:rPr>
        <w:t>Table of Contents</w:t>
      </w:r>
    </w:p>
    <w:p w14:paraId="00000008" w14:textId="77777777" w:rsidR="00A02E03" w:rsidRPr="001268F7" w:rsidRDefault="00A02E03" w:rsidP="004E74E3">
      <w:pPr>
        <w:jc w:val="both"/>
      </w:pPr>
    </w:p>
    <w:sdt>
      <w:sdtPr>
        <w:rPr>
          <w:rFonts w:ascii="Calibri" w:eastAsia="Calibri" w:hAnsi="Calibri" w:cs="Calibri"/>
          <w:color w:val="auto"/>
          <w:sz w:val="24"/>
          <w:szCs w:val="24"/>
          <w:lang w:val="en-GB"/>
        </w:rPr>
        <w:id w:val="1227646690"/>
        <w:docPartObj>
          <w:docPartGallery w:val="Table of Contents"/>
          <w:docPartUnique/>
        </w:docPartObj>
      </w:sdtPr>
      <w:sdtEndPr>
        <w:rPr>
          <w:b/>
          <w:bCs/>
        </w:rPr>
      </w:sdtEndPr>
      <w:sdtContent>
        <w:p w14:paraId="00148E8F" w14:textId="1DA4EB3F" w:rsidR="009D7847" w:rsidRPr="001268F7" w:rsidRDefault="009D7847" w:rsidP="004E74E3">
          <w:pPr>
            <w:pStyle w:val="TOCHeading"/>
            <w:jc w:val="both"/>
            <w:rPr>
              <w:lang w:val="en-GB"/>
            </w:rPr>
          </w:pPr>
        </w:p>
        <w:p w14:paraId="6DE2939E" w14:textId="70C9B28C" w:rsidR="006F1F00" w:rsidRDefault="009D7847">
          <w:pPr>
            <w:pStyle w:val="TOC1"/>
            <w:tabs>
              <w:tab w:val="right" w:leader="dot" w:pos="10456"/>
            </w:tabs>
            <w:rPr>
              <w:rFonts w:asciiTheme="minorHAnsi" w:eastAsiaTheme="minorEastAsia" w:hAnsiTheme="minorHAnsi" w:cstheme="minorBidi"/>
              <w:noProof/>
              <w:kern w:val="2"/>
              <w:lang w:val="ro-RO" w:eastAsia="ro-RO"/>
              <w14:ligatures w14:val="standardContextual"/>
            </w:rPr>
          </w:pPr>
          <w:r w:rsidRPr="001268F7">
            <w:fldChar w:fldCharType="begin"/>
          </w:r>
          <w:r w:rsidRPr="001268F7">
            <w:instrText xml:space="preserve"> TOC \o "1-3" \h \z \u </w:instrText>
          </w:r>
          <w:r w:rsidRPr="001268F7">
            <w:fldChar w:fldCharType="separate"/>
          </w:r>
          <w:hyperlink w:anchor="_Toc196837735" w:history="1">
            <w:r w:rsidR="006F1F00" w:rsidRPr="00E87BFF">
              <w:rPr>
                <w:rStyle w:val="Hyperlink"/>
                <w:b/>
                <w:noProof/>
              </w:rPr>
              <w:t>Executive Summary</w:t>
            </w:r>
            <w:r w:rsidR="006F1F00">
              <w:rPr>
                <w:noProof/>
                <w:webHidden/>
              </w:rPr>
              <w:tab/>
            </w:r>
            <w:r w:rsidR="006F1F00">
              <w:rPr>
                <w:noProof/>
                <w:webHidden/>
              </w:rPr>
              <w:fldChar w:fldCharType="begin"/>
            </w:r>
            <w:r w:rsidR="006F1F00">
              <w:rPr>
                <w:noProof/>
                <w:webHidden/>
              </w:rPr>
              <w:instrText xml:space="preserve"> PAGEREF _Toc196837735 \h </w:instrText>
            </w:r>
            <w:r w:rsidR="006F1F00">
              <w:rPr>
                <w:noProof/>
                <w:webHidden/>
              </w:rPr>
            </w:r>
            <w:r w:rsidR="006F1F00">
              <w:rPr>
                <w:noProof/>
                <w:webHidden/>
              </w:rPr>
              <w:fldChar w:fldCharType="separate"/>
            </w:r>
            <w:r w:rsidR="00B658B7">
              <w:rPr>
                <w:noProof/>
                <w:webHidden/>
              </w:rPr>
              <w:t>3</w:t>
            </w:r>
            <w:r w:rsidR="006F1F00">
              <w:rPr>
                <w:noProof/>
                <w:webHidden/>
              </w:rPr>
              <w:fldChar w:fldCharType="end"/>
            </w:r>
          </w:hyperlink>
        </w:p>
        <w:p w14:paraId="284603AB" w14:textId="04D39974"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36" w:history="1">
            <w:r w:rsidRPr="00E87BFF">
              <w:rPr>
                <w:rStyle w:val="Hyperlink"/>
                <w:b/>
                <w:bCs/>
                <w:i/>
                <w:iCs/>
                <w:noProof/>
              </w:rPr>
              <w:t>(… 1/2 page)</w:t>
            </w:r>
            <w:r>
              <w:rPr>
                <w:noProof/>
                <w:webHidden/>
              </w:rPr>
              <w:tab/>
            </w:r>
            <w:r>
              <w:rPr>
                <w:noProof/>
                <w:webHidden/>
              </w:rPr>
              <w:fldChar w:fldCharType="begin"/>
            </w:r>
            <w:r>
              <w:rPr>
                <w:noProof/>
                <w:webHidden/>
              </w:rPr>
              <w:instrText xml:space="preserve"> PAGEREF _Toc196837736 \h </w:instrText>
            </w:r>
            <w:r>
              <w:rPr>
                <w:noProof/>
                <w:webHidden/>
              </w:rPr>
            </w:r>
            <w:r>
              <w:rPr>
                <w:noProof/>
                <w:webHidden/>
              </w:rPr>
              <w:fldChar w:fldCharType="separate"/>
            </w:r>
            <w:r w:rsidR="00B658B7">
              <w:rPr>
                <w:noProof/>
                <w:webHidden/>
              </w:rPr>
              <w:t>3</w:t>
            </w:r>
            <w:r>
              <w:rPr>
                <w:noProof/>
                <w:webHidden/>
              </w:rPr>
              <w:fldChar w:fldCharType="end"/>
            </w:r>
          </w:hyperlink>
        </w:p>
        <w:p w14:paraId="210786EC" w14:textId="44B29C88" w:rsidR="006F1F00" w:rsidRDefault="006F1F00">
          <w:pPr>
            <w:pStyle w:val="TOC1"/>
            <w:tabs>
              <w:tab w:val="left" w:pos="480"/>
              <w:tab w:val="right" w:leader="dot" w:pos="10456"/>
            </w:tabs>
            <w:rPr>
              <w:rFonts w:asciiTheme="minorHAnsi" w:eastAsiaTheme="minorEastAsia" w:hAnsiTheme="minorHAnsi" w:cstheme="minorBidi"/>
              <w:noProof/>
              <w:kern w:val="2"/>
              <w:lang w:val="ro-RO" w:eastAsia="ro-RO"/>
              <w14:ligatures w14:val="standardContextual"/>
            </w:rPr>
          </w:pPr>
          <w:hyperlink w:anchor="_Toc196837737" w:history="1">
            <w:r w:rsidRPr="00E87BFF">
              <w:rPr>
                <w:rStyle w:val="Hyperlink"/>
                <w:b/>
                <w:noProof/>
              </w:rPr>
              <w:t>I.</w:t>
            </w:r>
            <w:r>
              <w:rPr>
                <w:rFonts w:asciiTheme="minorHAnsi" w:eastAsiaTheme="minorEastAsia" w:hAnsiTheme="minorHAnsi" w:cstheme="minorBidi"/>
                <w:noProof/>
                <w:kern w:val="2"/>
                <w:lang w:val="ro-RO" w:eastAsia="ro-RO"/>
                <w14:ligatures w14:val="standardContextual"/>
              </w:rPr>
              <w:tab/>
            </w:r>
            <w:r w:rsidRPr="00E87BFF">
              <w:rPr>
                <w:rStyle w:val="Hyperlink"/>
                <w:b/>
                <w:noProof/>
              </w:rPr>
              <w:t>CONTEXT, NEEDS AND VISION</w:t>
            </w:r>
            <w:r>
              <w:rPr>
                <w:noProof/>
                <w:webHidden/>
              </w:rPr>
              <w:tab/>
            </w:r>
            <w:r>
              <w:rPr>
                <w:noProof/>
                <w:webHidden/>
              </w:rPr>
              <w:fldChar w:fldCharType="begin"/>
            </w:r>
            <w:r>
              <w:rPr>
                <w:noProof/>
                <w:webHidden/>
              </w:rPr>
              <w:instrText xml:space="preserve"> PAGEREF _Toc196837737 \h </w:instrText>
            </w:r>
            <w:r>
              <w:rPr>
                <w:noProof/>
                <w:webHidden/>
              </w:rPr>
            </w:r>
            <w:r>
              <w:rPr>
                <w:noProof/>
                <w:webHidden/>
              </w:rPr>
              <w:fldChar w:fldCharType="separate"/>
            </w:r>
            <w:r w:rsidR="00B658B7">
              <w:rPr>
                <w:noProof/>
                <w:webHidden/>
              </w:rPr>
              <w:t>3</w:t>
            </w:r>
            <w:r>
              <w:rPr>
                <w:noProof/>
                <w:webHidden/>
              </w:rPr>
              <w:fldChar w:fldCharType="end"/>
            </w:r>
          </w:hyperlink>
        </w:p>
        <w:p w14:paraId="38CFD05F" w14:textId="132BD963"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38" w:history="1">
            <w:r w:rsidRPr="00E87BFF">
              <w:rPr>
                <w:rStyle w:val="Hyperlink"/>
                <w:b/>
                <w:bCs/>
                <w:noProof/>
              </w:rPr>
              <w:t>1.1 Remote and hybrid work</w:t>
            </w:r>
            <w:r>
              <w:rPr>
                <w:noProof/>
                <w:webHidden/>
              </w:rPr>
              <w:tab/>
            </w:r>
            <w:r>
              <w:rPr>
                <w:noProof/>
                <w:webHidden/>
              </w:rPr>
              <w:fldChar w:fldCharType="begin"/>
            </w:r>
            <w:r>
              <w:rPr>
                <w:noProof/>
                <w:webHidden/>
              </w:rPr>
              <w:instrText xml:space="preserve"> PAGEREF _Toc196837738 \h </w:instrText>
            </w:r>
            <w:r>
              <w:rPr>
                <w:noProof/>
                <w:webHidden/>
              </w:rPr>
            </w:r>
            <w:r>
              <w:rPr>
                <w:noProof/>
                <w:webHidden/>
              </w:rPr>
              <w:fldChar w:fldCharType="separate"/>
            </w:r>
            <w:r w:rsidR="00B658B7">
              <w:rPr>
                <w:noProof/>
                <w:webHidden/>
              </w:rPr>
              <w:t>3</w:t>
            </w:r>
            <w:r>
              <w:rPr>
                <w:noProof/>
                <w:webHidden/>
              </w:rPr>
              <w:fldChar w:fldCharType="end"/>
            </w:r>
          </w:hyperlink>
        </w:p>
        <w:p w14:paraId="17798EAD" w14:textId="143F657D"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39" w:history="1">
            <w:r w:rsidRPr="00E87BFF">
              <w:rPr>
                <w:rStyle w:val="Hyperlink"/>
                <w:b/>
                <w:bCs/>
                <w:noProof/>
              </w:rPr>
              <w:t>1.2 Current situation and relevant data</w:t>
            </w:r>
            <w:r>
              <w:rPr>
                <w:noProof/>
                <w:webHidden/>
              </w:rPr>
              <w:tab/>
            </w:r>
            <w:r>
              <w:rPr>
                <w:noProof/>
                <w:webHidden/>
              </w:rPr>
              <w:fldChar w:fldCharType="begin"/>
            </w:r>
            <w:r>
              <w:rPr>
                <w:noProof/>
                <w:webHidden/>
              </w:rPr>
              <w:instrText xml:space="preserve"> PAGEREF _Toc196837739 \h </w:instrText>
            </w:r>
            <w:r>
              <w:rPr>
                <w:noProof/>
                <w:webHidden/>
              </w:rPr>
            </w:r>
            <w:r>
              <w:rPr>
                <w:noProof/>
                <w:webHidden/>
              </w:rPr>
              <w:fldChar w:fldCharType="separate"/>
            </w:r>
            <w:r w:rsidR="00B658B7">
              <w:rPr>
                <w:noProof/>
                <w:webHidden/>
              </w:rPr>
              <w:t>4</w:t>
            </w:r>
            <w:r>
              <w:rPr>
                <w:noProof/>
                <w:webHidden/>
              </w:rPr>
              <w:fldChar w:fldCharType="end"/>
            </w:r>
          </w:hyperlink>
        </w:p>
        <w:p w14:paraId="2D63453C" w14:textId="5F251A90" w:rsidR="006F1F00" w:rsidRDefault="006F1F00">
          <w:pPr>
            <w:pStyle w:val="TOC3"/>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0" w:history="1">
            <w:r w:rsidRPr="00E87BFF">
              <w:rPr>
                <w:rStyle w:val="Hyperlink"/>
                <w:b/>
                <w:bCs/>
                <w:noProof/>
              </w:rPr>
              <w:t>1.2.1. Digital Nomad Visa</w:t>
            </w:r>
            <w:r>
              <w:rPr>
                <w:noProof/>
                <w:webHidden/>
              </w:rPr>
              <w:tab/>
            </w:r>
            <w:r>
              <w:rPr>
                <w:noProof/>
                <w:webHidden/>
              </w:rPr>
              <w:fldChar w:fldCharType="begin"/>
            </w:r>
            <w:r>
              <w:rPr>
                <w:noProof/>
                <w:webHidden/>
              </w:rPr>
              <w:instrText xml:space="preserve"> PAGEREF _Toc196837740 \h </w:instrText>
            </w:r>
            <w:r>
              <w:rPr>
                <w:noProof/>
                <w:webHidden/>
              </w:rPr>
            </w:r>
            <w:r>
              <w:rPr>
                <w:noProof/>
                <w:webHidden/>
              </w:rPr>
              <w:fldChar w:fldCharType="separate"/>
            </w:r>
            <w:r w:rsidR="00B658B7">
              <w:rPr>
                <w:noProof/>
                <w:webHidden/>
              </w:rPr>
              <w:t>6</w:t>
            </w:r>
            <w:r>
              <w:rPr>
                <w:noProof/>
                <w:webHidden/>
              </w:rPr>
              <w:fldChar w:fldCharType="end"/>
            </w:r>
          </w:hyperlink>
        </w:p>
        <w:p w14:paraId="5463E616" w14:textId="2D790252" w:rsidR="006F1F00" w:rsidRDefault="006F1F00">
          <w:pPr>
            <w:pStyle w:val="TOC3"/>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1" w:history="1">
            <w:r w:rsidRPr="00E87BFF">
              <w:rPr>
                <w:rStyle w:val="Hyperlink"/>
                <w:b/>
                <w:bCs/>
                <w:noProof/>
              </w:rPr>
              <w:t>1.2.2. Integrated Action Plan Focus</w:t>
            </w:r>
            <w:r>
              <w:rPr>
                <w:noProof/>
                <w:webHidden/>
              </w:rPr>
              <w:tab/>
            </w:r>
            <w:r>
              <w:rPr>
                <w:noProof/>
                <w:webHidden/>
              </w:rPr>
              <w:fldChar w:fldCharType="begin"/>
            </w:r>
            <w:r>
              <w:rPr>
                <w:noProof/>
                <w:webHidden/>
              </w:rPr>
              <w:instrText xml:space="preserve"> PAGEREF _Toc196837741 \h </w:instrText>
            </w:r>
            <w:r>
              <w:rPr>
                <w:noProof/>
                <w:webHidden/>
              </w:rPr>
            </w:r>
            <w:r>
              <w:rPr>
                <w:noProof/>
                <w:webHidden/>
              </w:rPr>
              <w:fldChar w:fldCharType="separate"/>
            </w:r>
            <w:r w:rsidR="00B658B7">
              <w:rPr>
                <w:noProof/>
                <w:webHidden/>
              </w:rPr>
              <w:t>7</w:t>
            </w:r>
            <w:r>
              <w:rPr>
                <w:noProof/>
                <w:webHidden/>
              </w:rPr>
              <w:fldChar w:fldCharType="end"/>
            </w:r>
          </w:hyperlink>
        </w:p>
        <w:p w14:paraId="177ECB49" w14:textId="165ACEDF" w:rsidR="006F1F00" w:rsidRDefault="006F1F00">
          <w:pPr>
            <w:pStyle w:val="TOC3"/>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2" w:history="1">
            <w:r w:rsidRPr="00E87BFF">
              <w:rPr>
                <w:rStyle w:val="Hyperlink"/>
                <w:b/>
                <w:bCs/>
                <w:noProof/>
              </w:rPr>
              <w:t>1.2.3. Key Local Resources and Support</w:t>
            </w:r>
            <w:r>
              <w:rPr>
                <w:noProof/>
                <w:webHidden/>
              </w:rPr>
              <w:tab/>
            </w:r>
            <w:r>
              <w:rPr>
                <w:noProof/>
                <w:webHidden/>
              </w:rPr>
              <w:fldChar w:fldCharType="begin"/>
            </w:r>
            <w:r>
              <w:rPr>
                <w:noProof/>
                <w:webHidden/>
              </w:rPr>
              <w:instrText xml:space="preserve"> PAGEREF _Toc196837742 \h </w:instrText>
            </w:r>
            <w:r>
              <w:rPr>
                <w:noProof/>
                <w:webHidden/>
              </w:rPr>
            </w:r>
            <w:r>
              <w:rPr>
                <w:noProof/>
                <w:webHidden/>
              </w:rPr>
              <w:fldChar w:fldCharType="separate"/>
            </w:r>
            <w:r w:rsidR="00B658B7">
              <w:rPr>
                <w:noProof/>
                <w:webHidden/>
              </w:rPr>
              <w:t>7</w:t>
            </w:r>
            <w:r>
              <w:rPr>
                <w:noProof/>
                <w:webHidden/>
              </w:rPr>
              <w:fldChar w:fldCharType="end"/>
            </w:r>
          </w:hyperlink>
        </w:p>
        <w:p w14:paraId="76497B92" w14:textId="34BEF4A3"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3" w:history="1">
            <w:r w:rsidRPr="00E87BFF">
              <w:rPr>
                <w:rStyle w:val="Hyperlink"/>
                <w:b/>
                <w:bCs/>
                <w:noProof/>
              </w:rPr>
              <w:t>1.3 Relevant existing strategies and policies</w:t>
            </w:r>
            <w:r>
              <w:rPr>
                <w:noProof/>
                <w:webHidden/>
              </w:rPr>
              <w:tab/>
            </w:r>
            <w:r>
              <w:rPr>
                <w:noProof/>
                <w:webHidden/>
              </w:rPr>
              <w:fldChar w:fldCharType="begin"/>
            </w:r>
            <w:r>
              <w:rPr>
                <w:noProof/>
                <w:webHidden/>
              </w:rPr>
              <w:instrText xml:space="preserve"> PAGEREF _Toc196837743 \h </w:instrText>
            </w:r>
            <w:r>
              <w:rPr>
                <w:noProof/>
                <w:webHidden/>
              </w:rPr>
            </w:r>
            <w:r>
              <w:rPr>
                <w:noProof/>
                <w:webHidden/>
              </w:rPr>
              <w:fldChar w:fldCharType="separate"/>
            </w:r>
            <w:r w:rsidR="00B658B7">
              <w:rPr>
                <w:noProof/>
                <w:webHidden/>
              </w:rPr>
              <w:t>8</w:t>
            </w:r>
            <w:r>
              <w:rPr>
                <w:noProof/>
                <w:webHidden/>
              </w:rPr>
              <w:fldChar w:fldCharType="end"/>
            </w:r>
          </w:hyperlink>
        </w:p>
        <w:p w14:paraId="7C1677E3" w14:textId="1CBBF0D3"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4" w:history="1">
            <w:r w:rsidRPr="00E87BFF">
              <w:rPr>
                <w:rStyle w:val="Hyperlink"/>
                <w:b/>
                <w:noProof/>
              </w:rPr>
              <w:t>1.4 Problem identification by local stakeholders</w:t>
            </w:r>
            <w:r>
              <w:rPr>
                <w:noProof/>
                <w:webHidden/>
              </w:rPr>
              <w:tab/>
            </w:r>
            <w:r>
              <w:rPr>
                <w:noProof/>
                <w:webHidden/>
              </w:rPr>
              <w:fldChar w:fldCharType="begin"/>
            </w:r>
            <w:r>
              <w:rPr>
                <w:noProof/>
                <w:webHidden/>
              </w:rPr>
              <w:instrText xml:space="preserve"> PAGEREF _Toc196837744 \h </w:instrText>
            </w:r>
            <w:r>
              <w:rPr>
                <w:noProof/>
                <w:webHidden/>
              </w:rPr>
            </w:r>
            <w:r>
              <w:rPr>
                <w:noProof/>
                <w:webHidden/>
              </w:rPr>
              <w:fldChar w:fldCharType="separate"/>
            </w:r>
            <w:r w:rsidR="00B658B7">
              <w:rPr>
                <w:noProof/>
                <w:webHidden/>
              </w:rPr>
              <w:t>8</w:t>
            </w:r>
            <w:r>
              <w:rPr>
                <w:noProof/>
                <w:webHidden/>
              </w:rPr>
              <w:fldChar w:fldCharType="end"/>
            </w:r>
          </w:hyperlink>
        </w:p>
        <w:p w14:paraId="05023661" w14:textId="71129FCC" w:rsidR="006F1F00" w:rsidRDefault="006F1F00">
          <w:pPr>
            <w:pStyle w:val="TOC3"/>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5" w:history="1">
            <w:r w:rsidRPr="00E87BFF">
              <w:rPr>
                <w:rStyle w:val="Hyperlink"/>
                <w:b/>
                <w:noProof/>
              </w:rPr>
              <w:t>1.4.1. Local Strengths/ Opportunities</w:t>
            </w:r>
            <w:r>
              <w:rPr>
                <w:noProof/>
                <w:webHidden/>
              </w:rPr>
              <w:tab/>
            </w:r>
            <w:r>
              <w:rPr>
                <w:noProof/>
                <w:webHidden/>
              </w:rPr>
              <w:fldChar w:fldCharType="begin"/>
            </w:r>
            <w:r>
              <w:rPr>
                <w:noProof/>
                <w:webHidden/>
              </w:rPr>
              <w:instrText xml:space="preserve"> PAGEREF _Toc196837745 \h </w:instrText>
            </w:r>
            <w:r>
              <w:rPr>
                <w:noProof/>
                <w:webHidden/>
              </w:rPr>
            </w:r>
            <w:r>
              <w:rPr>
                <w:noProof/>
                <w:webHidden/>
              </w:rPr>
              <w:fldChar w:fldCharType="separate"/>
            </w:r>
            <w:r w:rsidR="00B658B7">
              <w:rPr>
                <w:noProof/>
                <w:webHidden/>
              </w:rPr>
              <w:t>9</w:t>
            </w:r>
            <w:r>
              <w:rPr>
                <w:noProof/>
                <w:webHidden/>
              </w:rPr>
              <w:fldChar w:fldCharType="end"/>
            </w:r>
          </w:hyperlink>
        </w:p>
        <w:p w14:paraId="40ECE4E8" w14:textId="72894A72" w:rsidR="006F1F00" w:rsidRDefault="006F1F00">
          <w:pPr>
            <w:pStyle w:val="TOC3"/>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6" w:history="1">
            <w:r w:rsidRPr="00E87BFF">
              <w:rPr>
                <w:rStyle w:val="Hyperlink"/>
                <w:b/>
                <w:noProof/>
              </w:rPr>
              <w:t>1.4.2. Local Challenges/ Weaknesses</w:t>
            </w:r>
            <w:r>
              <w:rPr>
                <w:noProof/>
                <w:webHidden/>
              </w:rPr>
              <w:tab/>
            </w:r>
            <w:r>
              <w:rPr>
                <w:noProof/>
                <w:webHidden/>
              </w:rPr>
              <w:fldChar w:fldCharType="begin"/>
            </w:r>
            <w:r>
              <w:rPr>
                <w:noProof/>
                <w:webHidden/>
              </w:rPr>
              <w:instrText xml:space="preserve"> PAGEREF _Toc196837746 \h </w:instrText>
            </w:r>
            <w:r>
              <w:rPr>
                <w:noProof/>
                <w:webHidden/>
              </w:rPr>
            </w:r>
            <w:r>
              <w:rPr>
                <w:noProof/>
                <w:webHidden/>
              </w:rPr>
              <w:fldChar w:fldCharType="separate"/>
            </w:r>
            <w:r w:rsidR="00B658B7">
              <w:rPr>
                <w:noProof/>
                <w:webHidden/>
              </w:rPr>
              <w:t>9</w:t>
            </w:r>
            <w:r>
              <w:rPr>
                <w:noProof/>
                <w:webHidden/>
              </w:rPr>
              <w:fldChar w:fldCharType="end"/>
            </w:r>
          </w:hyperlink>
        </w:p>
        <w:p w14:paraId="5B165E90" w14:textId="17F9E2A4" w:rsidR="006F1F00" w:rsidRDefault="006F1F00">
          <w:pPr>
            <w:pStyle w:val="TOC3"/>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7" w:history="1">
            <w:r w:rsidRPr="00E87BFF">
              <w:rPr>
                <w:rStyle w:val="Hyperlink"/>
                <w:b/>
                <w:noProof/>
              </w:rPr>
              <w:t>1.4.3. Local Priorities</w:t>
            </w:r>
            <w:r>
              <w:rPr>
                <w:noProof/>
                <w:webHidden/>
              </w:rPr>
              <w:tab/>
            </w:r>
            <w:r>
              <w:rPr>
                <w:noProof/>
                <w:webHidden/>
              </w:rPr>
              <w:fldChar w:fldCharType="begin"/>
            </w:r>
            <w:r>
              <w:rPr>
                <w:noProof/>
                <w:webHidden/>
              </w:rPr>
              <w:instrText xml:space="preserve"> PAGEREF _Toc196837747 \h </w:instrText>
            </w:r>
            <w:r>
              <w:rPr>
                <w:noProof/>
                <w:webHidden/>
              </w:rPr>
            </w:r>
            <w:r>
              <w:rPr>
                <w:noProof/>
                <w:webHidden/>
              </w:rPr>
              <w:fldChar w:fldCharType="separate"/>
            </w:r>
            <w:r w:rsidR="00B658B7">
              <w:rPr>
                <w:noProof/>
                <w:webHidden/>
              </w:rPr>
              <w:t>10</w:t>
            </w:r>
            <w:r>
              <w:rPr>
                <w:noProof/>
                <w:webHidden/>
              </w:rPr>
              <w:fldChar w:fldCharType="end"/>
            </w:r>
          </w:hyperlink>
        </w:p>
        <w:p w14:paraId="0436A2B1" w14:textId="68785E5B"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8" w:history="1">
            <w:r w:rsidRPr="00E87BFF">
              <w:rPr>
                <w:rStyle w:val="Hyperlink"/>
                <w:b/>
                <w:bCs/>
                <w:noProof/>
              </w:rPr>
              <w:t>1.5  Local Stakeholders - ULG members</w:t>
            </w:r>
            <w:r>
              <w:rPr>
                <w:noProof/>
                <w:webHidden/>
              </w:rPr>
              <w:tab/>
            </w:r>
            <w:r>
              <w:rPr>
                <w:noProof/>
                <w:webHidden/>
              </w:rPr>
              <w:fldChar w:fldCharType="begin"/>
            </w:r>
            <w:r>
              <w:rPr>
                <w:noProof/>
                <w:webHidden/>
              </w:rPr>
              <w:instrText xml:space="preserve"> PAGEREF _Toc196837748 \h </w:instrText>
            </w:r>
            <w:r>
              <w:rPr>
                <w:noProof/>
                <w:webHidden/>
              </w:rPr>
            </w:r>
            <w:r>
              <w:rPr>
                <w:noProof/>
                <w:webHidden/>
              </w:rPr>
              <w:fldChar w:fldCharType="separate"/>
            </w:r>
            <w:r w:rsidR="00B658B7">
              <w:rPr>
                <w:noProof/>
                <w:webHidden/>
              </w:rPr>
              <w:t>10</w:t>
            </w:r>
            <w:r>
              <w:rPr>
                <w:noProof/>
                <w:webHidden/>
              </w:rPr>
              <w:fldChar w:fldCharType="end"/>
            </w:r>
          </w:hyperlink>
        </w:p>
        <w:p w14:paraId="3F0C14C0" w14:textId="6CC8AC69"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49" w:history="1">
            <w:r w:rsidRPr="00E87BFF">
              <w:rPr>
                <w:rStyle w:val="Hyperlink"/>
                <w:b/>
                <w:noProof/>
              </w:rPr>
              <w:t>1.6 Vision/overarching objective</w:t>
            </w:r>
            <w:r>
              <w:rPr>
                <w:noProof/>
                <w:webHidden/>
              </w:rPr>
              <w:tab/>
            </w:r>
            <w:r>
              <w:rPr>
                <w:noProof/>
                <w:webHidden/>
              </w:rPr>
              <w:fldChar w:fldCharType="begin"/>
            </w:r>
            <w:r>
              <w:rPr>
                <w:noProof/>
                <w:webHidden/>
              </w:rPr>
              <w:instrText xml:space="preserve"> PAGEREF _Toc196837749 \h </w:instrText>
            </w:r>
            <w:r>
              <w:rPr>
                <w:noProof/>
                <w:webHidden/>
              </w:rPr>
            </w:r>
            <w:r>
              <w:rPr>
                <w:noProof/>
                <w:webHidden/>
              </w:rPr>
              <w:fldChar w:fldCharType="separate"/>
            </w:r>
            <w:r w:rsidR="00B658B7">
              <w:rPr>
                <w:noProof/>
                <w:webHidden/>
              </w:rPr>
              <w:t>11</w:t>
            </w:r>
            <w:r>
              <w:rPr>
                <w:noProof/>
                <w:webHidden/>
              </w:rPr>
              <w:fldChar w:fldCharType="end"/>
            </w:r>
          </w:hyperlink>
        </w:p>
        <w:p w14:paraId="4D84E948" w14:textId="698B32CD"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0" w:history="1">
            <w:r w:rsidRPr="00E87BFF">
              <w:rPr>
                <w:rStyle w:val="Hyperlink"/>
                <w:b/>
                <w:bCs/>
                <w:noProof/>
              </w:rPr>
              <w:t>1.7 Main integration challenges</w:t>
            </w:r>
            <w:r>
              <w:rPr>
                <w:noProof/>
                <w:webHidden/>
              </w:rPr>
              <w:tab/>
            </w:r>
            <w:r>
              <w:rPr>
                <w:noProof/>
                <w:webHidden/>
              </w:rPr>
              <w:fldChar w:fldCharType="begin"/>
            </w:r>
            <w:r>
              <w:rPr>
                <w:noProof/>
                <w:webHidden/>
              </w:rPr>
              <w:instrText xml:space="preserve"> PAGEREF _Toc196837750 \h </w:instrText>
            </w:r>
            <w:r>
              <w:rPr>
                <w:noProof/>
                <w:webHidden/>
              </w:rPr>
            </w:r>
            <w:r>
              <w:rPr>
                <w:noProof/>
                <w:webHidden/>
              </w:rPr>
              <w:fldChar w:fldCharType="separate"/>
            </w:r>
            <w:r w:rsidR="00B658B7">
              <w:rPr>
                <w:noProof/>
                <w:webHidden/>
              </w:rPr>
              <w:t>11</w:t>
            </w:r>
            <w:r>
              <w:rPr>
                <w:noProof/>
                <w:webHidden/>
              </w:rPr>
              <w:fldChar w:fldCharType="end"/>
            </w:r>
          </w:hyperlink>
        </w:p>
        <w:p w14:paraId="7EF65FB2" w14:textId="1C28C9A7" w:rsidR="006F1F00" w:rsidRDefault="006F1F00">
          <w:pPr>
            <w:pStyle w:val="TOC3"/>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1" w:history="1">
            <w:r w:rsidRPr="00E87BFF">
              <w:rPr>
                <w:rStyle w:val="Hyperlink"/>
                <w:noProof/>
              </w:rPr>
              <w:t>o First analysis of current levels of integration:</w:t>
            </w:r>
            <w:r>
              <w:rPr>
                <w:noProof/>
                <w:webHidden/>
              </w:rPr>
              <w:tab/>
            </w:r>
            <w:r>
              <w:rPr>
                <w:noProof/>
                <w:webHidden/>
              </w:rPr>
              <w:fldChar w:fldCharType="begin"/>
            </w:r>
            <w:r>
              <w:rPr>
                <w:noProof/>
                <w:webHidden/>
              </w:rPr>
              <w:instrText xml:space="preserve"> PAGEREF _Toc196837751 \h </w:instrText>
            </w:r>
            <w:r>
              <w:rPr>
                <w:noProof/>
                <w:webHidden/>
              </w:rPr>
            </w:r>
            <w:r>
              <w:rPr>
                <w:noProof/>
                <w:webHidden/>
              </w:rPr>
              <w:fldChar w:fldCharType="separate"/>
            </w:r>
            <w:r w:rsidR="00B658B7">
              <w:rPr>
                <w:noProof/>
                <w:webHidden/>
              </w:rPr>
              <w:t>11</w:t>
            </w:r>
            <w:r>
              <w:rPr>
                <w:noProof/>
                <w:webHidden/>
              </w:rPr>
              <w:fldChar w:fldCharType="end"/>
            </w:r>
          </w:hyperlink>
        </w:p>
        <w:p w14:paraId="4CC2291F" w14:textId="63CCC3B6"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2" w:history="1">
            <w:r w:rsidRPr="00E87BFF">
              <w:rPr>
                <w:rStyle w:val="Hyperlink"/>
                <w:b/>
                <w:bCs/>
                <w:noProof/>
              </w:rPr>
              <w:t>1.8 Testing actions at local level</w:t>
            </w:r>
            <w:r>
              <w:rPr>
                <w:noProof/>
                <w:webHidden/>
              </w:rPr>
              <w:tab/>
            </w:r>
            <w:r>
              <w:rPr>
                <w:noProof/>
                <w:webHidden/>
              </w:rPr>
              <w:fldChar w:fldCharType="begin"/>
            </w:r>
            <w:r>
              <w:rPr>
                <w:noProof/>
                <w:webHidden/>
              </w:rPr>
              <w:instrText xml:space="preserve"> PAGEREF _Toc196837752 \h </w:instrText>
            </w:r>
            <w:r>
              <w:rPr>
                <w:noProof/>
                <w:webHidden/>
              </w:rPr>
            </w:r>
            <w:r>
              <w:rPr>
                <w:noProof/>
                <w:webHidden/>
              </w:rPr>
              <w:fldChar w:fldCharType="separate"/>
            </w:r>
            <w:r w:rsidR="00B658B7">
              <w:rPr>
                <w:noProof/>
                <w:webHidden/>
              </w:rPr>
              <w:t>13</w:t>
            </w:r>
            <w:r>
              <w:rPr>
                <w:noProof/>
                <w:webHidden/>
              </w:rPr>
              <w:fldChar w:fldCharType="end"/>
            </w:r>
          </w:hyperlink>
        </w:p>
        <w:p w14:paraId="4FB07509" w14:textId="417D1839" w:rsidR="006F1F00" w:rsidRDefault="006F1F00">
          <w:pPr>
            <w:pStyle w:val="TOC1"/>
            <w:tabs>
              <w:tab w:val="left" w:pos="480"/>
              <w:tab w:val="right" w:leader="dot" w:pos="10456"/>
            </w:tabs>
            <w:rPr>
              <w:rFonts w:asciiTheme="minorHAnsi" w:eastAsiaTheme="minorEastAsia" w:hAnsiTheme="minorHAnsi" w:cstheme="minorBidi"/>
              <w:noProof/>
              <w:kern w:val="2"/>
              <w:lang w:val="ro-RO" w:eastAsia="ro-RO"/>
              <w14:ligatures w14:val="standardContextual"/>
            </w:rPr>
          </w:pPr>
          <w:hyperlink w:anchor="_Toc196837753" w:history="1">
            <w:r w:rsidRPr="00E87BFF">
              <w:rPr>
                <w:rStyle w:val="Hyperlink"/>
                <w:b/>
                <w:bCs/>
                <w:noProof/>
              </w:rPr>
              <w:t>II.</w:t>
            </w:r>
            <w:r>
              <w:rPr>
                <w:rFonts w:asciiTheme="minorHAnsi" w:eastAsiaTheme="minorEastAsia" w:hAnsiTheme="minorHAnsi" w:cstheme="minorBidi"/>
                <w:noProof/>
                <w:kern w:val="2"/>
                <w:lang w:val="ro-RO" w:eastAsia="ro-RO"/>
                <w14:ligatures w14:val="standardContextual"/>
              </w:rPr>
              <w:tab/>
            </w:r>
            <w:r w:rsidRPr="00E87BFF">
              <w:rPr>
                <w:rStyle w:val="Hyperlink"/>
                <w:b/>
                <w:bCs/>
                <w:noProof/>
              </w:rPr>
              <w:t>Overall logic and integrated approach</w:t>
            </w:r>
            <w:r>
              <w:rPr>
                <w:noProof/>
                <w:webHidden/>
              </w:rPr>
              <w:tab/>
            </w:r>
            <w:r>
              <w:rPr>
                <w:noProof/>
                <w:webHidden/>
              </w:rPr>
              <w:fldChar w:fldCharType="begin"/>
            </w:r>
            <w:r>
              <w:rPr>
                <w:noProof/>
                <w:webHidden/>
              </w:rPr>
              <w:instrText xml:space="preserve"> PAGEREF _Toc196837753 \h </w:instrText>
            </w:r>
            <w:r>
              <w:rPr>
                <w:noProof/>
                <w:webHidden/>
              </w:rPr>
            </w:r>
            <w:r>
              <w:rPr>
                <w:noProof/>
                <w:webHidden/>
              </w:rPr>
              <w:fldChar w:fldCharType="separate"/>
            </w:r>
            <w:r w:rsidR="00B658B7">
              <w:rPr>
                <w:noProof/>
                <w:webHidden/>
              </w:rPr>
              <w:t>15</w:t>
            </w:r>
            <w:r>
              <w:rPr>
                <w:noProof/>
                <w:webHidden/>
              </w:rPr>
              <w:fldChar w:fldCharType="end"/>
            </w:r>
          </w:hyperlink>
        </w:p>
        <w:p w14:paraId="3F86ADE4" w14:textId="77172D41"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4" w:history="1">
            <w:r w:rsidRPr="00E87BFF">
              <w:rPr>
                <w:rStyle w:val="Hyperlink"/>
                <w:b/>
                <w:bCs/>
                <w:noProof/>
              </w:rPr>
              <w:t>2.1 Overall Logic and Integrated Approach</w:t>
            </w:r>
            <w:r>
              <w:rPr>
                <w:noProof/>
                <w:webHidden/>
              </w:rPr>
              <w:tab/>
            </w:r>
            <w:r>
              <w:rPr>
                <w:noProof/>
                <w:webHidden/>
              </w:rPr>
              <w:fldChar w:fldCharType="begin"/>
            </w:r>
            <w:r>
              <w:rPr>
                <w:noProof/>
                <w:webHidden/>
              </w:rPr>
              <w:instrText xml:space="preserve"> PAGEREF _Toc196837754 \h </w:instrText>
            </w:r>
            <w:r>
              <w:rPr>
                <w:noProof/>
                <w:webHidden/>
              </w:rPr>
            </w:r>
            <w:r>
              <w:rPr>
                <w:noProof/>
                <w:webHidden/>
              </w:rPr>
              <w:fldChar w:fldCharType="separate"/>
            </w:r>
            <w:r w:rsidR="00B658B7">
              <w:rPr>
                <w:noProof/>
                <w:webHidden/>
              </w:rPr>
              <w:t>15</w:t>
            </w:r>
            <w:r>
              <w:rPr>
                <w:noProof/>
                <w:webHidden/>
              </w:rPr>
              <w:fldChar w:fldCharType="end"/>
            </w:r>
          </w:hyperlink>
        </w:p>
        <w:p w14:paraId="2CC9D294" w14:textId="4F2FFBB1"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5" w:history="1">
            <w:r w:rsidRPr="00E87BFF">
              <w:rPr>
                <w:rStyle w:val="Hyperlink"/>
                <w:b/>
                <w:bCs/>
                <w:noProof/>
              </w:rPr>
              <w:t>2.2 Strategic Objectives</w:t>
            </w:r>
            <w:r>
              <w:rPr>
                <w:noProof/>
                <w:webHidden/>
              </w:rPr>
              <w:tab/>
            </w:r>
            <w:r>
              <w:rPr>
                <w:noProof/>
                <w:webHidden/>
              </w:rPr>
              <w:fldChar w:fldCharType="begin"/>
            </w:r>
            <w:r>
              <w:rPr>
                <w:noProof/>
                <w:webHidden/>
              </w:rPr>
              <w:instrText xml:space="preserve"> PAGEREF _Toc196837755 \h </w:instrText>
            </w:r>
            <w:r>
              <w:rPr>
                <w:noProof/>
                <w:webHidden/>
              </w:rPr>
            </w:r>
            <w:r>
              <w:rPr>
                <w:noProof/>
                <w:webHidden/>
              </w:rPr>
              <w:fldChar w:fldCharType="separate"/>
            </w:r>
            <w:r w:rsidR="00B658B7">
              <w:rPr>
                <w:noProof/>
                <w:webHidden/>
              </w:rPr>
              <w:t>16</w:t>
            </w:r>
            <w:r>
              <w:rPr>
                <w:noProof/>
                <w:webHidden/>
              </w:rPr>
              <w:fldChar w:fldCharType="end"/>
            </w:r>
          </w:hyperlink>
        </w:p>
        <w:p w14:paraId="55A04DEF" w14:textId="7ED7907C"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6" w:history="1">
            <w:r w:rsidRPr="00E87BFF">
              <w:rPr>
                <w:rStyle w:val="Hyperlink"/>
                <w:b/>
                <w:bCs/>
                <w:noProof/>
              </w:rPr>
              <w:t>2.3 Intervention Areas</w:t>
            </w:r>
            <w:r>
              <w:rPr>
                <w:noProof/>
                <w:webHidden/>
              </w:rPr>
              <w:tab/>
            </w:r>
            <w:r>
              <w:rPr>
                <w:noProof/>
                <w:webHidden/>
              </w:rPr>
              <w:fldChar w:fldCharType="begin"/>
            </w:r>
            <w:r>
              <w:rPr>
                <w:noProof/>
                <w:webHidden/>
              </w:rPr>
              <w:instrText xml:space="preserve"> PAGEREF _Toc196837756 \h </w:instrText>
            </w:r>
            <w:r>
              <w:rPr>
                <w:noProof/>
                <w:webHidden/>
              </w:rPr>
            </w:r>
            <w:r>
              <w:rPr>
                <w:noProof/>
                <w:webHidden/>
              </w:rPr>
              <w:fldChar w:fldCharType="separate"/>
            </w:r>
            <w:r w:rsidR="00B658B7">
              <w:rPr>
                <w:noProof/>
                <w:webHidden/>
              </w:rPr>
              <w:t>16</w:t>
            </w:r>
            <w:r>
              <w:rPr>
                <w:noProof/>
                <w:webHidden/>
              </w:rPr>
              <w:fldChar w:fldCharType="end"/>
            </w:r>
          </w:hyperlink>
        </w:p>
        <w:p w14:paraId="01DA9F52" w14:textId="2ECEE76C"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7" w:history="1">
            <w:r w:rsidRPr="00E87BFF">
              <w:rPr>
                <w:rStyle w:val="Hyperlink"/>
                <w:b/>
                <w:bCs/>
                <w:noProof/>
              </w:rPr>
              <w:t>2.4 Specific and operational objectives</w:t>
            </w:r>
            <w:r>
              <w:rPr>
                <w:noProof/>
                <w:webHidden/>
              </w:rPr>
              <w:tab/>
            </w:r>
            <w:r>
              <w:rPr>
                <w:noProof/>
                <w:webHidden/>
              </w:rPr>
              <w:fldChar w:fldCharType="begin"/>
            </w:r>
            <w:r>
              <w:rPr>
                <w:noProof/>
                <w:webHidden/>
              </w:rPr>
              <w:instrText xml:space="preserve"> PAGEREF _Toc196837757 \h </w:instrText>
            </w:r>
            <w:r>
              <w:rPr>
                <w:noProof/>
                <w:webHidden/>
              </w:rPr>
            </w:r>
            <w:r>
              <w:rPr>
                <w:noProof/>
                <w:webHidden/>
              </w:rPr>
              <w:fldChar w:fldCharType="separate"/>
            </w:r>
            <w:r w:rsidR="00B658B7">
              <w:rPr>
                <w:noProof/>
                <w:webHidden/>
              </w:rPr>
              <w:t>17</w:t>
            </w:r>
            <w:r>
              <w:rPr>
                <w:noProof/>
                <w:webHidden/>
              </w:rPr>
              <w:fldChar w:fldCharType="end"/>
            </w:r>
          </w:hyperlink>
        </w:p>
        <w:p w14:paraId="3B1EC9EE" w14:textId="5290F62C" w:rsidR="006F1F00" w:rsidRDefault="006F1F00">
          <w:pPr>
            <w:pStyle w:val="TOC2"/>
            <w:tabs>
              <w:tab w:val="right" w:leader="dot" w:pos="10456"/>
            </w:tabs>
            <w:rPr>
              <w:rFonts w:asciiTheme="minorHAnsi" w:eastAsiaTheme="minorEastAsia" w:hAnsiTheme="minorHAnsi" w:cstheme="minorBidi"/>
              <w:noProof/>
              <w:kern w:val="2"/>
              <w:lang w:val="ro-RO" w:eastAsia="ro-RO"/>
              <w14:ligatures w14:val="standardContextual"/>
            </w:rPr>
          </w:pPr>
          <w:hyperlink w:anchor="_Toc196837758" w:history="1">
            <w:r w:rsidRPr="00E87BFF">
              <w:rPr>
                <w:rStyle w:val="Hyperlink"/>
                <w:b/>
                <w:bCs/>
                <w:noProof/>
              </w:rPr>
              <w:t>2.5 Actions</w:t>
            </w:r>
            <w:r>
              <w:rPr>
                <w:noProof/>
                <w:webHidden/>
              </w:rPr>
              <w:tab/>
            </w:r>
            <w:r>
              <w:rPr>
                <w:noProof/>
                <w:webHidden/>
              </w:rPr>
              <w:fldChar w:fldCharType="begin"/>
            </w:r>
            <w:r>
              <w:rPr>
                <w:noProof/>
                <w:webHidden/>
              </w:rPr>
              <w:instrText xml:space="preserve"> PAGEREF _Toc196837758 \h </w:instrText>
            </w:r>
            <w:r>
              <w:rPr>
                <w:noProof/>
                <w:webHidden/>
              </w:rPr>
            </w:r>
            <w:r>
              <w:rPr>
                <w:noProof/>
                <w:webHidden/>
              </w:rPr>
              <w:fldChar w:fldCharType="separate"/>
            </w:r>
            <w:r w:rsidR="00B658B7">
              <w:rPr>
                <w:noProof/>
                <w:webHidden/>
              </w:rPr>
              <w:t>20</w:t>
            </w:r>
            <w:r>
              <w:rPr>
                <w:noProof/>
                <w:webHidden/>
              </w:rPr>
              <w:fldChar w:fldCharType="end"/>
            </w:r>
          </w:hyperlink>
        </w:p>
        <w:p w14:paraId="273591B2" w14:textId="1E40CAF5" w:rsidR="006F1F00" w:rsidRDefault="006F1F00">
          <w:pPr>
            <w:pStyle w:val="TOC1"/>
            <w:tabs>
              <w:tab w:val="left" w:pos="720"/>
              <w:tab w:val="right" w:leader="dot" w:pos="10456"/>
            </w:tabs>
            <w:rPr>
              <w:rFonts w:asciiTheme="minorHAnsi" w:eastAsiaTheme="minorEastAsia" w:hAnsiTheme="minorHAnsi" w:cstheme="minorBidi"/>
              <w:noProof/>
              <w:kern w:val="2"/>
              <w:lang w:val="ro-RO" w:eastAsia="ro-RO"/>
              <w14:ligatures w14:val="standardContextual"/>
            </w:rPr>
          </w:pPr>
          <w:hyperlink w:anchor="_Toc196837759" w:history="1">
            <w:r w:rsidRPr="00E87BFF">
              <w:rPr>
                <w:rStyle w:val="Hyperlink"/>
                <w:b/>
                <w:bCs/>
                <w:noProof/>
              </w:rPr>
              <w:t>III.</w:t>
            </w:r>
            <w:r>
              <w:rPr>
                <w:rFonts w:asciiTheme="minorHAnsi" w:eastAsiaTheme="minorEastAsia" w:hAnsiTheme="minorHAnsi" w:cstheme="minorBidi"/>
                <w:noProof/>
                <w:kern w:val="2"/>
                <w:lang w:val="ro-RO" w:eastAsia="ro-RO"/>
                <w14:ligatures w14:val="standardContextual"/>
              </w:rPr>
              <w:tab/>
            </w:r>
            <w:r w:rsidRPr="00E87BFF">
              <w:rPr>
                <w:rStyle w:val="Hyperlink"/>
                <w:b/>
                <w:bCs/>
                <w:noProof/>
              </w:rPr>
              <w:t>Action planning details</w:t>
            </w:r>
            <w:r>
              <w:rPr>
                <w:noProof/>
                <w:webHidden/>
              </w:rPr>
              <w:tab/>
            </w:r>
            <w:r>
              <w:rPr>
                <w:noProof/>
                <w:webHidden/>
              </w:rPr>
              <w:fldChar w:fldCharType="begin"/>
            </w:r>
            <w:r>
              <w:rPr>
                <w:noProof/>
                <w:webHidden/>
              </w:rPr>
              <w:instrText xml:space="preserve"> PAGEREF _Toc196837759 \h </w:instrText>
            </w:r>
            <w:r>
              <w:rPr>
                <w:noProof/>
                <w:webHidden/>
              </w:rPr>
            </w:r>
            <w:r>
              <w:rPr>
                <w:noProof/>
                <w:webHidden/>
              </w:rPr>
              <w:fldChar w:fldCharType="separate"/>
            </w:r>
            <w:r w:rsidR="00B658B7">
              <w:rPr>
                <w:noProof/>
                <w:webHidden/>
              </w:rPr>
              <w:t>24</w:t>
            </w:r>
            <w:r>
              <w:rPr>
                <w:noProof/>
                <w:webHidden/>
              </w:rPr>
              <w:fldChar w:fldCharType="end"/>
            </w:r>
          </w:hyperlink>
        </w:p>
        <w:p w14:paraId="4D23292A" w14:textId="36B6CBBB" w:rsidR="006F1F00" w:rsidRDefault="006F1F00">
          <w:pPr>
            <w:pStyle w:val="TOC1"/>
            <w:tabs>
              <w:tab w:val="left" w:pos="720"/>
              <w:tab w:val="right" w:leader="dot" w:pos="10456"/>
            </w:tabs>
            <w:rPr>
              <w:rFonts w:asciiTheme="minorHAnsi" w:eastAsiaTheme="minorEastAsia" w:hAnsiTheme="minorHAnsi" w:cstheme="minorBidi"/>
              <w:noProof/>
              <w:kern w:val="2"/>
              <w:lang w:val="ro-RO" w:eastAsia="ro-RO"/>
              <w14:ligatures w14:val="standardContextual"/>
            </w:rPr>
          </w:pPr>
          <w:hyperlink w:anchor="_Toc196837760" w:history="1">
            <w:r w:rsidRPr="00E87BFF">
              <w:rPr>
                <w:rStyle w:val="Hyperlink"/>
                <w:b/>
                <w:bCs/>
                <w:noProof/>
              </w:rPr>
              <w:t>IV.</w:t>
            </w:r>
            <w:r>
              <w:rPr>
                <w:rFonts w:asciiTheme="minorHAnsi" w:eastAsiaTheme="minorEastAsia" w:hAnsiTheme="minorHAnsi" w:cstheme="minorBidi"/>
                <w:noProof/>
                <w:kern w:val="2"/>
                <w:lang w:val="ro-RO" w:eastAsia="ro-RO"/>
                <w14:ligatures w14:val="standardContextual"/>
              </w:rPr>
              <w:tab/>
            </w:r>
            <w:r w:rsidRPr="00E87BFF">
              <w:rPr>
                <w:rStyle w:val="Hyperlink"/>
                <w:b/>
                <w:bCs/>
                <w:noProof/>
              </w:rPr>
              <w:t>Implementation Framework</w:t>
            </w:r>
            <w:r>
              <w:rPr>
                <w:noProof/>
                <w:webHidden/>
              </w:rPr>
              <w:tab/>
            </w:r>
            <w:r>
              <w:rPr>
                <w:noProof/>
                <w:webHidden/>
              </w:rPr>
              <w:fldChar w:fldCharType="begin"/>
            </w:r>
            <w:r>
              <w:rPr>
                <w:noProof/>
                <w:webHidden/>
              </w:rPr>
              <w:instrText xml:space="preserve"> PAGEREF _Toc196837760 \h </w:instrText>
            </w:r>
            <w:r>
              <w:rPr>
                <w:noProof/>
                <w:webHidden/>
              </w:rPr>
            </w:r>
            <w:r>
              <w:rPr>
                <w:noProof/>
                <w:webHidden/>
              </w:rPr>
              <w:fldChar w:fldCharType="separate"/>
            </w:r>
            <w:r w:rsidR="00B658B7">
              <w:rPr>
                <w:noProof/>
                <w:webHidden/>
              </w:rPr>
              <w:t>25</w:t>
            </w:r>
            <w:r>
              <w:rPr>
                <w:noProof/>
                <w:webHidden/>
              </w:rPr>
              <w:fldChar w:fldCharType="end"/>
            </w:r>
          </w:hyperlink>
        </w:p>
        <w:p w14:paraId="58EEFF62" w14:textId="1DB29DA7" w:rsidR="006F1F00" w:rsidRDefault="006F1F00">
          <w:pPr>
            <w:pStyle w:val="TOC1"/>
            <w:tabs>
              <w:tab w:val="left" w:pos="480"/>
              <w:tab w:val="right" w:leader="dot" w:pos="10456"/>
            </w:tabs>
            <w:rPr>
              <w:rFonts w:asciiTheme="minorHAnsi" w:eastAsiaTheme="minorEastAsia" w:hAnsiTheme="minorHAnsi" w:cstheme="minorBidi"/>
              <w:noProof/>
              <w:kern w:val="2"/>
              <w:lang w:val="ro-RO" w:eastAsia="ro-RO"/>
              <w14:ligatures w14:val="standardContextual"/>
            </w:rPr>
          </w:pPr>
          <w:hyperlink w:anchor="_Toc196837761" w:history="1">
            <w:r w:rsidRPr="00E87BFF">
              <w:rPr>
                <w:rStyle w:val="Hyperlink"/>
                <w:b/>
                <w:bCs/>
                <w:noProof/>
              </w:rPr>
              <w:t>V.</w:t>
            </w:r>
            <w:r>
              <w:rPr>
                <w:rFonts w:asciiTheme="minorHAnsi" w:eastAsiaTheme="minorEastAsia" w:hAnsiTheme="minorHAnsi" w:cstheme="minorBidi"/>
                <w:noProof/>
                <w:kern w:val="2"/>
                <w:lang w:val="ro-RO" w:eastAsia="ro-RO"/>
                <w14:ligatures w14:val="standardContextual"/>
              </w:rPr>
              <w:tab/>
            </w:r>
            <w:r w:rsidRPr="00E87BFF">
              <w:rPr>
                <w:rStyle w:val="Hyperlink"/>
                <w:b/>
                <w:bCs/>
                <w:noProof/>
              </w:rPr>
              <w:t>Conclusion</w:t>
            </w:r>
            <w:r>
              <w:rPr>
                <w:noProof/>
                <w:webHidden/>
              </w:rPr>
              <w:tab/>
            </w:r>
            <w:r>
              <w:rPr>
                <w:noProof/>
                <w:webHidden/>
              </w:rPr>
              <w:fldChar w:fldCharType="begin"/>
            </w:r>
            <w:r>
              <w:rPr>
                <w:noProof/>
                <w:webHidden/>
              </w:rPr>
              <w:instrText xml:space="preserve"> PAGEREF _Toc196837761 \h </w:instrText>
            </w:r>
            <w:r>
              <w:rPr>
                <w:noProof/>
                <w:webHidden/>
              </w:rPr>
            </w:r>
            <w:r>
              <w:rPr>
                <w:noProof/>
                <w:webHidden/>
              </w:rPr>
              <w:fldChar w:fldCharType="separate"/>
            </w:r>
            <w:r w:rsidR="00B658B7">
              <w:rPr>
                <w:noProof/>
                <w:webHidden/>
              </w:rPr>
              <w:t>28</w:t>
            </w:r>
            <w:r>
              <w:rPr>
                <w:noProof/>
                <w:webHidden/>
              </w:rPr>
              <w:fldChar w:fldCharType="end"/>
            </w:r>
          </w:hyperlink>
        </w:p>
        <w:p w14:paraId="2FADA5BE" w14:textId="53B5BFB6" w:rsidR="009D7847" w:rsidRPr="001268F7" w:rsidRDefault="009D7847" w:rsidP="004E74E3">
          <w:pPr>
            <w:jc w:val="both"/>
          </w:pPr>
          <w:r w:rsidRPr="001268F7">
            <w:rPr>
              <w:b/>
              <w:bCs/>
            </w:rPr>
            <w:fldChar w:fldCharType="end"/>
          </w:r>
        </w:p>
      </w:sdtContent>
    </w:sdt>
    <w:p w14:paraId="0000001B" w14:textId="26EC97CF" w:rsidR="004A4E14" w:rsidRDefault="004A4E14">
      <w:r>
        <w:br w:type="page"/>
      </w:r>
    </w:p>
    <w:p w14:paraId="31D17D0B" w14:textId="668A1058" w:rsidR="00067341" w:rsidRPr="001268F7" w:rsidRDefault="00067341" w:rsidP="004E74E3">
      <w:pPr>
        <w:pStyle w:val="Heading1"/>
        <w:ind w:left="1080"/>
        <w:jc w:val="both"/>
        <w:rPr>
          <w:b/>
        </w:rPr>
      </w:pPr>
      <w:bookmarkStart w:id="0" w:name="_Toc196837735"/>
      <w:r w:rsidRPr="001268F7">
        <w:rPr>
          <w:b/>
        </w:rPr>
        <w:lastRenderedPageBreak/>
        <w:t>E</w:t>
      </w:r>
      <w:r w:rsidR="0041170F" w:rsidRPr="001268F7">
        <w:rPr>
          <w:b/>
        </w:rPr>
        <w:t xml:space="preserve">xecutive </w:t>
      </w:r>
      <w:r w:rsidRPr="001268F7">
        <w:rPr>
          <w:b/>
        </w:rPr>
        <w:t>S</w:t>
      </w:r>
      <w:r w:rsidR="0041170F" w:rsidRPr="001268F7">
        <w:rPr>
          <w:b/>
        </w:rPr>
        <w:t>ummary</w:t>
      </w:r>
      <w:bookmarkEnd w:id="0"/>
    </w:p>
    <w:p w14:paraId="07100ECC" w14:textId="77777777" w:rsidR="00067341" w:rsidRPr="001268F7" w:rsidRDefault="00067341" w:rsidP="004E74E3">
      <w:pPr>
        <w:jc w:val="both"/>
      </w:pPr>
    </w:p>
    <w:p w14:paraId="520C3967" w14:textId="77777777" w:rsidR="00A161A9" w:rsidRDefault="00A161A9" w:rsidP="00A161A9">
      <w:pPr>
        <w:jc w:val="both"/>
      </w:pPr>
      <w:bookmarkStart w:id="1" w:name="_Toc196837736"/>
      <w:r>
        <w:t>This Integrated Action Plan (IAP) is the strategic output of Bucharest District 6 City Hall's participation in the URBACT IV network, Remote-IT. The plan addresses the global shift towards remote and hybrid work, a transformation accelerated by the COVID-19 pandemic, which has created new challenges and opportunities for cities across Europe. Recognizing this trend, District 6 aims to proactively shape its future by capitalizing on its assets to attract and retain a growing segment of the global workforce: digital nomads and remote workers.</w:t>
      </w:r>
    </w:p>
    <w:p w14:paraId="3A02FB30" w14:textId="77777777" w:rsidR="00A161A9" w:rsidRDefault="00A161A9" w:rsidP="00A161A9">
      <w:pPr>
        <w:jc w:val="both"/>
      </w:pPr>
    </w:p>
    <w:p w14:paraId="1F6B20F4" w14:textId="798648CE" w:rsidR="00A161A9" w:rsidRDefault="00A161A9" w:rsidP="00A161A9">
      <w:pPr>
        <w:jc w:val="both"/>
      </w:pPr>
      <w:r>
        <w:t>The vision of this IAP is to establish Bucharest's District 6 as a leading destination for remote workers and digital nomads in Southeast Europe. This plan is not a standalone initiative but is strategically anchored in and aligned with key local development documents, including the Integrated Urban Development Plan (PIDU) 2021-2030 and the Local Strategy for Digital Transformation (SMART6) 2023-2030. This integration ensures that the highlighted actions are synergistic, sustainable, and contribute to the broader goals of the community.</w:t>
      </w:r>
    </w:p>
    <w:p w14:paraId="6BDBF32D" w14:textId="77777777" w:rsidR="00A161A9" w:rsidRDefault="00A161A9" w:rsidP="00A161A9">
      <w:pPr>
        <w:jc w:val="both"/>
      </w:pPr>
    </w:p>
    <w:p w14:paraId="700CEA93" w14:textId="77777777" w:rsidR="00A161A9" w:rsidRDefault="00A161A9" w:rsidP="00A161A9">
      <w:pPr>
        <w:jc w:val="both"/>
      </w:pPr>
      <w:r>
        <w:t>Our analysis, conducted with the URBACT Local Group (ULG), identified significant strengths, such as Bucharest's affordability, high-speed internet, and vibrant economic ecosystem, alongside a strong commitment from the local administration to digitalization and improving the quality of life. However, we also identified key challenges, including a need for dedicated remote work infrastructure, a more targeted branding and promotion strategy to enhance the district's international visibility, and the necessity of fostering a strong, welcoming community to ensure new residents feel integrated.</w:t>
      </w:r>
    </w:p>
    <w:p w14:paraId="3A8FF287" w14:textId="77777777" w:rsidR="00A161A9" w:rsidRDefault="00A161A9" w:rsidP="00A161A9">
      <w:pPr>
        <w:jc w:val="both"/>
      </w:pPr>
    </w:p>
    <w:p w14:paraId="3F57F8E3" w14:textId="77777777" w:rsidR="00A161A9" w:rsidRDefault="00A161A9" w:rsidP="00A161A9">
      <w:pPr>
        <w:jc w:val="both"/>
      </w:pPr>
      <w:r>
        <w:t>To address these challenges, the IAP proposes a coherent set of integrated actions structured around three main intervention areas:</w:t>
      </w:r>
    </w:p>
    <w:p w14:paraId="2CF4001F" w14:textId="77777777" w:rsidR="00A161A9" w:rsidRDefault="00A161A9" w:rsidP="00A161A9">
      <w:pPr>
        <w:jc w:val="both"/>
      </w:pPr>
    </w:p>
    <w:p w14:paraId="27B56F11" w14:textId="029731E8" w:rsidR="00A161A9" w:rsidRDefault="00A161A9" w:rsidP="000E2687">
      <w:pPr>
        <w:pStyle w:val="ListParagraph"/>
        <w:numPr>
          <w:ilvl w:val="0"/>
          <w:numId w:val="37"/>
        </w:numPr>
        <w:jc w:val="both"/>
      </w:pPr>
      <w:r>
        <w:t xml:space="preserve">Promotion and Branding: Developing a "Digital Welcome Hub" as a comprehensive online resource for </w:t>
      </w:r>
      <w:r w:rsidR="00AE1FFC">
        <w:t>remote workers and digital nomads</w:t>
      </w:r>
      <w:r>
        <w:t xml:space="preserve">, covering </w:t>
      </w:r>
      <w:r w:rsidR="00AE1FFC">
        <w:t>local public services</w:t>
      </w:r>
      <w:r>
        <w:t>.</w:t>
      </w:r>
    </w:p>
    <w:p w14:paraId="7672B5CA" w14:textId="36509C7A" w:rsidR="00A161A9" w:rsidRDefault="00A161A9" w:rsidP="000E2687">
      <w:pPr>
        <w:pStyle w:val="ListParagraph"/>
        <w:numPr>
          <w:ilvl w:val="0"/>
          <w:numId w:val="37"/>
        </w:numPr>
        <w:jc w:val="both"/>
      </w:pPr>
      <w:r>
        <w:t>Infrastructure Development: Creating a network of public outdoor workstations and piloting innovative remote work facilities within residential buildings, transforming both public and private spaces.</w:t>
      </w:r>
    </w:p>
    <w:p w14:paraId="29B505B0" w14:textId="5E479CB7" w:rsidR="00A161A9" w:rsidRDefault="00A161A9" w:rsidP="00A161A9">
      <w:pPr>
        <w:pStyle w:val="ListParagraph"/>
        <w:numPr>
          <w:ilvl w:val="0"/>
          <w:numId w:val="37"/>
        </w:numPr>
        <w:jc w:val="both"/>
      </w:pPr>
      <w:r>
        <w:t>Community Building: Establishing a regular calendar of networking, cultural, and social events to foster a vibrant and inclusive community for both new and existing residents.</w:t>
      </w:r>
    </w:p>
    <w:p w14:paraId="11412AA3" w14:textId="77777777" w:rsidR="00A161A9" w:rsidRDefault="00A161A9" w:rsidP="000E2687">
      <w:pPr>
        <w:pStyle w:val="ListParagraph"/>
        <w:jc w:val="both"/>
      </w:pPr>
    </w:p>
    <w:p w14:paraId="113B7DAA" w14:textId="62926078" w:rsidR="00067341" w:rsidRPr="001268F7" w:rsidRDefault="00A161A9" w:rsidP="004E74E3">
      <w:pPr>
        <w:jc w:val="both"/>
      </w:pPr>
      <w:r>
        <w:t xml:space="preserve">Developed through a participatory process involving stakeholders from the public, private, academic, and civil society sectors, this IAP has a strong implementation focus. Each proposed action is linked to a clear timeline, responsible actors, performance indicators, and identified funding opportunities, including the local budget, national programs, and European funds such as the Bucharest-Ilfov Regional Program (PR BI) 2021-2027. By implementing this plan, District 6 will not only enhance its international profile but also stimulate sustainable economic growth and improve the quality of life for all its citizens, positioning itself as a forward-thinking and resilient urban </w:t>
      </w:r>
      <w:r w:rsidR="004B701E">
        <w:t>centre</w:t>
      </w:r>
      <w:r>
        <w:t xml:space="preserve"> in the new era of work.</w:t>
      </w:r>
      <w:r w:rsidRPr="00A161A9" w:rsidDel="00A161A9">
        <w:t xml:space="preserve"> </w:t>
      </w:r>
      <w:bookmarkEnd w:id="1"/>
    </w:p>
    <w:p w14:paraId="6BDD615A" w14:textId="6A98896D" w:rsidR="00067341" w:rsidRPr="004A4E14" w:rsidRDefault="00067341" w:rsidP="004A4E14">
      <w:pPr>
        <w:rPr>
          <w:rFonts w:asciiTheme="majorHAnsi" w:eastAsiaTheme="majorEastAsia" w:hAnsiTheme="majorHAnsi" w:cstheme="majorBidi"/>
          <w:b/>
          <w:color w:val="2F5496" w:themeColor="accent1" w:themeShade="BF"/>
          <w:sz w:val="32"/>
          <w:szCs w:val="32"/>
        </w:rPr>
      </w:pPr>
    </w:p>
    <w:p w14:paraId="08012BA8" w14:textId="77777777" w:rsidR="00A161A9" w:rsidRDefault="00A161A9">
      <w:pPr>
        <w:rPr>
          <w:rFonts w:asciiTheme="majorHAnsi" w:eastAsiaTheme="majorEastAsia" w:hAnsiTheme="majorHAnsi" w:cstheme="majorBidi"/>
          <w:b/>
          <w:color w:val="2F5496" w:themeColor="accent1" w:themeShade="BF"/>
          <w:sz w:val="32"/>
          <w:szCs w:val="32"/>
        </w:rPr>
      </w:pPr>
      <w:bookmarkStart w:id="2" w:name="_Toc196837737"/>
      <w:r>
        <w:rPr>
          <w:b/>
        </w:rPr>
        <w:br w:type="page"/>
      </w:r>
    </w:p>
    <w:p w14:paraId="00000025" w14:textId="475AF8A2" w:rsidR="00A02E03" w:rsidRPr="001268F7" w:rsidRDefault="00ED38AA" w:rsidP="004E74E3">
      <w:pPr>
        <w:pStyle w:val="Heading1"/>
        <w:numPr>
          <w:ilvl w:val="0"/>
          <w:numId w:val="1"/>
        </w:numPr>
        <w:ind w:firstLine="0"/>
        <w:jc w:val="both"/>
        <w:rPr>
          <w:b/>
        </w:rPr>
      </w:pPr>
      <w:r w:rsidRPr="001268F7">
        <w:rPr>
          <w:b/>
        </w:rPr>
        <w:lastRenderedPageBreak/>
        <w:t>CONTEXT, NEEDS AND VISION</w:t>
      </w:r>
      <w:bookmarkEnd w:id="2"/>
    </w:p>
    <w:p w14:paraId="00000026" w14:textId="77777777" w:rsidR="00A02E03" w:rsidRPr="001268F7" w:rsidRDefault="00A02E03" w:rsidP="004E74E3">
      <w:pPr>
        <w:jc w:val="both"/>
      </w:pPr>
    </w:p>
    <w:bookmarkStart w:id="3" w:name="_Toc196837738"/>
    <w:p w14:paraId="00000027" w14:textId="5AA32E43" w:rsidR="00A02E03" w:rsidRPr="001268F7" w:rsidRDefault="00C715A6" w:rsidP="004E74E3">
      <w:pPr>
        <w:pStyle w:val="Heading2"/>
        <w:jc w:val="both"/>
        <w:rPr>
          <w:b/>
          <w:bCs/>
        </w:rPr>
      </w:pPr>
      <w:sdt>
        <w:sdtPr>
          <w:rPr>
            <w:b/>
            <w:bCs/>
          </w:rPr>
          <w:tag w:val="goog_rdk_0"/>
          <w:id w:val="-1392109520"/>
        </w:sdtPr>
        <w:sdtEndPr/>
        <w:sdtContent>
          <w:r w:rsidR="00F37045" w:rsidRPr="001268F7">
            <w:rPr>
              <w:b/>
              <w:bCs/>
            </w:rPr>
            <w:t xml:space="preserve">1.1 </w:t>
          </w:r>
        </w:sdtContent>
      </w:sdt>
      <w:r w:rsidR="00ED38AA" w:rsidRPr="001268F7">
        <w:rPr>
          <w:b/>
          <w:bCs/>
        </w:rPr>
        <w:t>Remote and hybrid work</w:t>
      </w:r>
      <w:bookmarkEnd w:id="3"/>
    </w:p>
    <w:p w14:paraId="00000028" w14:textId="77777777" w:rsidR="00A02E03" w:rsidRPr="001268F7" w:rsidRDefault="00A02E03" w:rsidP="004E74E3">
      <w:pPr>
        <w:jc w:val="both"/>
      </w:pPr>
    </w:p>
    <w:p w14:paraId="0424A338" w14:textId="286B0EB2" w:rsidR="00817244" w:rsidRPr="001268F7" w:rsidRDefault="00ED38AA" w:rsidP="004E74E3">
      <w:pPr>
        <w:jc w:val="both"/>
      </w:pPr>
      <w:r w:rsidRPr="001268F7">
        <w:rPr>
          <w:b/>
          <w:bCs/>
          <w:i/>
          <w:iCs/>
        </w:rPr>
        <w:t>Remote-IT</w:t>
      </w:r>
      <w:r w:rsidRPr="001268F7">
        <w:rPr>
          <w:b/>
          <w:bCs/>
        </w:rPr>
        <w:t xml:space="preserve"> is an URBACT Action Planning Network</w:t>
      </w:r>
      <w:r w:rsidR="00817244" w:rsidRPr="001268F7">
        <w:rPr>
          <w:b/>
          <w:bCs/>
        </w:rPr>
        <w:t xml:space="preserve"> project</w:t>
      </w:r>
      <w:r w:rsidRPr="001268F7">
        <w:rPr>
          <w:b/>
          <w:bCs/>
        </w:rPr>
        <w:t xml:space="preserve">, financed through the URBACT IV (2021-2027) </w:t>
      </w:r>
      <w:r w:rsidR="00CD0EA8" w:rsidRPr="001268F7">
        <w:rPr>
          <w:b/>
          <w:bCs/>
        </w:rPr>
        <w:t>P</w:t>
      </w:r>
      <w:r w:rsidRPr="001268F7">
        <w:rPr>
          <w:b/>
          <w:bCs/>
        </w:rPr>
        <w:t>rogram</w:t>
      </w:r>
      <w:r w:rsidR="00CD0EA8" w:rsidRPr="001268F7">
        <w:rPr>
          <w:b/>
          <w:bCs/>
        </w:rPr>
        <w:t>me</w:t>
      </w:r>
      <w:r w:rsidRPr="001268F7">
        <w:rPr>
          <w:b/>
          <w:bCs/>
        </w:rPr>
        <w:t xml:space="preserve"> of the European Commission</w:t>
      </w:r>
      <w:r w:rsidR="00817244" w:rsidRPr="001268F7">
        <w:rPr>
          <w:b/>
          <w:bCs/>
        </w:rPr>
        <w:t>,</w:t>
      </w:r>
      <w:r w:rsidR="0046470B" w:rsidRPr="001268F7">
        <w:t xml:space="preserve"> a European </w:t>
      </w:r>
      <w:r w:rsidR="00817244" w:rsidRPr="001268F7">
        <w:t>t</w:t>
      </w:r>
      <w:r w:rsidR="0046470B" w:rsidRPr="001268F7">
        <w:t xml:space="preserve">erritorial </w:t>
      </w:r>
      <w:r w:rsidR="00817244" w:rsidRPr="001268F7">
        <w:t>c</w:t>
      </w:r>
      <w:r w:rsidR="0046470B" w:rsidRPr="001268F7">
        <w:t>ooperation program</w:t>
      </w:r>
      <w:r w:rsidR="00817244" w:rsidRPr="001268F7">
        <w:t>me</w:t>
      </w:r>
      <w:r w:rsidR="0046470B" w:rsidRPr="001268F7">
        <w:t xml:space="preserve"> aiming to foster sustainable integrated urban development in cities across Europe. For more information see:</w:t>
      </w:r>
      <w:r w:rsidR="00817244" w:rsidRPr="001268F7">
        <w:t xml:space="preserve"> </w:t>
      </w:r>
      <w:r w:rsidR="0046470B" w:rsidRPr="001268F7">
        <w:t xml:space="preserve"> </w:t>
      </w:r>
      <w:hyperlink r:id="rId13">
        <w:r w:rsidR="0046470B" w:rsidRPr="001268F7">
          <w:rPr>
            <w:color w:val="0563C1"/>
            <w:u w:val="single"/>
          </w:rPr>
          <w:t>https://urbact.eu/</w:t>
        </w:r>
      </w:hyperlink>
      <w:r w:rsidR="0046470B" w:rsidRPr="001268F7">
        <w:t xml:space="preserve"> </w:t>
      </w:r>
    </w:p>
    <w:p w14:paraId="7DAB1C56" w14:textId="77777777" w:rsidR="00817244" w:rsidRPr="001268F7" w:rsidRDefault="00817244" w:rsidP="004E74E3">
      <w:pPr>
        <w:jc w:val="both"/>
      </w:pPr>
    </w:p>
    <w:p w14:paraId="05BFAE44" w14:textId="77777777" w:rsidR="00C271DE" w:rsidRDefault="00ED38AA" w:rsidP="004E74E3">
      <w:pPr>
        <w:jc w:val="both"/>
      </w:pPr>
      <w:r w:rsidRPr="001268F7">
        <w:rPr>
          <w:b/>
          <w:bCs/>
        </w:rPr>
        <w:t>The Remote-IT network tackles the new challenges cities are experiencing connected to the future of work.</w:t>
      </w:r>
      <w:r w:rsidRPr="001268F7">
        <w:t xml:space="preserve"> The COVID-19 pandemic accelerated the transformation around how work is organized, with hybrid and remote work models significantly impacting the lives of citizens, as well as the organi</w:t>
      </w:r>
      <w:r w:rsidR="00817244" w:rsidRPr="001268F7">
        <w:t>s</w:t>
      </w:r>
      <w:r w:rsidRPr="001268F7">
        <w:t xml:space="preserve">ational culture of both public and private employers. The Remote-IT partnership of cities is collaboratively exploring this emerging topic in order to implement proactive policy making. For more information see the dedicated project website: </w:t>
      </w:r>
      <w:hyperlink r:id="rId14">
        <w:r w:rsidRPr="001268F7">
          <w:rPr>
            <w:color w:val="0563C1"/>
            <w:u w:val="single"/>
          </w:rPr>
          <w:t>https://urbact.eu/networks/remote-it</w:t>
        </w:r>
      </w:hyperlink>
      <w:r w:rsidR="00CD0EA8" w:rsidRPr="001268F7">
        <w:t>.</w:t>
      </w:r>
      <w:r w:rsidRPr="001268F7">
        <w:t xml:space="preserve"> </w:t>
      </w:r>
    </w:p>
    <w:p w14:paraId="2E5DC8F9" w14:textId="77777777" w:rsidR="00C271DE" w:rsidRDefault="00C271DE" w:rsidP="004E74E3">
      <w:pPr>
        <w:jc w:val="both"/>
      </w:pPr>
    </w:p>
    <w:p w14:paraId="4B2DBB67" w14:textId="77777777" w:rsidR="00C271DE" w:rsidRDefault="00ED38AA" w:rsidP="004E74E3">
      <w:pPr>
        <w:jc w:val="both"/>
      </w:pPr>
      <w:r w:rsidRPr="001268F7">
        <w:rPr>
          <w:b/>
          <w:bCs/>
        </w:rPr>
        <w:t>The Network is led by the Dubrovnik’s Development Agency (DURA), Croatia</w:t>
      </w:r>
      <w:r w:rsidRPr="001268F7">
        <w:t xml:space="preserve">. </w:t>
      </w:r>
    </w:p>
    <w:p w14:paraId="74D11D2A" w14:textId="77777777" w:rsidR="00C271DE" w:rsidRDefault="00ED38AA" w:rsidP="004E74E3">
      <w:pPr>
        <w:jc w:val="both"/>
      </w:pPr>
      <w:r w:rsidRPr="001268F7">
        <w:t xml:space="preserve">Partner cities include: </w:t>
      </w:r>
    </w:p>
    <w:p w14:paraId="3101BD1D" w14:textId="77777777" w:rsidR="00C271DE" w:rsidRDefault="00C271DE" w:rsidP="002C4813">
      <w:pPr>
        <w:pStyle w:val="ListParagraph"/>
        <w:numPr>
          <w:ilvl w:val="0"/>
          <w:numId w:val="5"/>
        </w:numPr>
        <w:jc w:val="both"/>
        <w:sectPr w:rsidR="00C271DE" w:rsidSect="00CB5B61">
          <w:footerReference w:type="default" r:id="rId15"/>
          <w:pgSz w:w="11906" w:h="16838"/>
          <w:pgMar w:top="720" w:right="720" w:bottom="720" w:left="720" w:header="720" w:footer="720" w:gutter="0"/>
          <w:cols w:space="720"/>
        </w:sectPr>
      </w:pPr>
    </w:p>
    <w:p w14:paraId="6DF28F39" w14:textId="77777777" w:rsidR="00C271DE" w:rsidRDefault="00ED38AA" w:rsidP="002C4813">
      <w:pPr>
        <w:pStyle w:val="ListParagraph"/>
        <w:numPr>
          <w:ilvl w:val="0"/>
          <w:numId w:val="5"/>
        </w:numPr>
        <w:jc w:val="both"/>
      </w:pPr>
      <w:r w:rsidRPr="001268F7">
        <w:t>Brindisi (Italy)</w:t>
      </w:r>
    </w:p>
    <w:p w14:paraId="4E9FB7CA" w14:textId="77777777" w:rsidR="00C271DE" w:rsidRDefault="00ED38AA" w:rsidP="002C4813">
      <w:pPr>
        <w:pStyle w:val="ListParagraph"/>
        <w:numPr>
          <w:ilvl w:val="0"/>
          <w:numId w:val="5"/>
        </w:numPr>
        <w:jc w:val="both"/>
      </w:pPr>
      <w:r w:rsidRPr="00C271DE">
        <w:rPr>
          <w:b/>
          <w:bCs/>
        </w:rPr>
        <w:t>Bucharest District 6 (Romania)</w:t>
      </w:r>
    </w:p>
    <w:p w14:paraId="7D8E920C" w14:textId="77777777" w:rsidR="00C271DE" w:rsidRDefault="00ED38AA" w:rsidP="002C4813">
      <w:pPr>
        <w:pStyle w:val="ListParagraph"/>
        <w:numPr>
          <w:ilvl w:val="0"/>
          <w:numId w:val="5"/>
        </w:numPr>
        <w:jc w:val="both"/>
      </w:pPr>
      <w:r w:rsidRPr="001268F7">
        <w:t>Camara de Lobos (Portugal)</w:t>
      </w:r>
    </w:p>
    <w:p w14:paraId="360DE1DA" w14:textId="77777777" w:rsidR="00C271DE" w:rsidRDefault="00ED38AA" w:rsidP="002C4813">
      <w:pPr>
        <w:pStyle w:val="ListParagraph"/>
        <w:numPr>
          <w:ilvl w:val="0"/>
          <w:numId w:val="5"/>
        </w:numPr>
        <w:jc w:val="both"/>
      </w:pPr>
      <w:r w:rsidRPr="001268F7">
        <w:t>Heraklion (Greece)</w:t>
      </w:r>
    </w:p>
    <w:p w14:paraId="161BBA4B" w14:textId="77777777" w:rsidR="00C271DE" w:rsidRDefault="00ED38AA" w:rsidP="002C4813">
      <w:pPr>
        <w:pStyle w:val="ListParagraph"/>
        <w:numPr>
          <w:ilvl w:val="0"/>
          <w:numId w:val="5"/>
        </w:numPr>
        <w:jc w:val="both"/>
      </w:pPr>
      <w:r w:rsidRPr="001268F7">
        <w:t>Murcia (Spain)</w:t>
      </w:r>
    </w:p>
    <w:p w14:paraId="3415299A" w14:textId="77777777" w:rsidR="00C271DE" w:rsidRDefault="00ED38AA" w:rsidP="002C4813">
      <w:pPr>
        <w:pStyle w:val="ListParagraph"/>
        <w:numPr>
          <w:ilvl w:val="0"/>
          <w:numId w:val="5"/>
        </w:numPr>
        <w:jc w:val="both"/>
      </w:pPr>
      <w:r w:rsidRPr="001268F7">
        <w:t>Tartu (Estonia)</w:t>
      </w:r>
    </w:p>
    <w:p w14:paraId="2AC0CBCA" w14:textId="4A4CA686" w:rsidR="00C271DE" w:rsidRDefault="00ED38AA" w:rsidP="002C4813">
      <w:pPr>
        <w:pStyle w:val="ListParagraph"/>
        <w:numPr>
          <w:ilvl w:val="0"/>
          <w:numId w:val="5"/>
        </w:numPr>
        <w:jc w:val="both"/>
        <w:sectPr w:rsidR="00C271DE" w:rsidSect="00C271DE">
          <w:type w:val="continuous"/>
          <w:pgSz w:w="11906" w:h="16838"/>
          <w:pgMar w:top="720" w:right="720" w:bottom="720" w:left="720" w:header="720" w:footer="720" w:gutter="0"/>
          <w:cols w:num="2" w:space="720"/>
        </w:sectPr>
      </w:pPr>
      <w:r w:rsidRPr="001268F7">
        <w:t xml:space="preserve">Tirana </w:t>
      </w:r>
      <w:r w:rsidR="00CD0EA8" w:rsidRPr="001268F7">
        <w:t>(</w:t>
      </w:r>
      <w:r w:rsidRPr="001268F7">
        <w:t>Albania)</w:t>
      </w:r>
      <w:r w:rsidR="004A4E14">
        <w:t>.</w:t>
      </w:r>
    </w:p>
    <w:p w14:paraId="0000002C" w14:textId="77777777" w:rsidR="00A02E03" w:rsidRPr="001268F7" w:rsidRDefault="00A02E03" w:rsidP="004E74E3">
      <w:pPr>
        <w:jc w:val="both"/>
      </w:pPr>
    </w:p>
    <w:p w14:paraId="0000002D" w14:textId="77777777" w:rsidR="00A02E03" w:rsidRPr="001268F7" w:rsidRDefault="00ED38AA" w:rsidP="004E74E3">
      <w:pPr>
        <w:jc w:val="both"/>
      </w:pPr>
      <w:r w:rsidRPr="001268F7">
        <w:t>As defined by the OECD</w:t>
      </w:r>
      <w:r w:rsidRPr="001268F7">
        <w:rPr>
          <w:vertAlign w:val="superscript"/>
        </w:rPr>
        <w:footnoteReference w:id="1"/>
      </w:r>
      <w:r w:rsidRPr="001268F7">
        <w:t xml:space="preserve">, a </w:t>
      </w:r>
      <w:r w:rsidRPr="001268F7">
        <w:rPr>
          <w:b/>
        </w:rPr>
        <w:t>digital nomad</w:t>
      </w:r>
      <w:r w:rsidRPr="001268F7">
        <w:t xml:space="preserve"> is an individual who leads a technology-enabled, location-independent lifestyle. This lifestyle is made possible by the use of enabling technologies, such as high-speed internet, video conferencing tools, online collaboration platforms for teams, and cloud solutions, which allow for global connectivity. Remote work offers the potential to access a higher quality of life environment and the ability to choose a more favourable tax regime. A key distinction of digital nomads from other categories of working migrants, such as cross-border workers and intra-corporate transferees, is that their income is earned from foreign sources.</w:t>
      </w:r>
    </w:p>
    <w:p w14:paraId="0000002E" w14:textId="77777777" w:rsidR="00A02E03" w:rsidRPr="001268F7" w:rsidRDefault="00A02E03" w:rsidP="004E74E3">
      <w:pPr>
        <w:jc w:val="both"/>
      </w:pPr>
    </w:p>
    <w:p w14:paraId="0000002F" w14:textId="77777777" w:rsidR="00A02E03" w:rsidRPr="001268F7" w:rsidRDefault="00ED38AA" w:rsidP="004E74E3">
      <w:pPr>
        <w:jc w:val="both"/>
      </w:pPr>
      <w:r w:rsidRPr="001268F7">
        <w:t>The EU currently lacks a standardized definition</w:t>
      </w:r>
      <w:r w:rsidRPr="001268F7">
        <w:rPr>
          <w:vertAlign w:val="superscript"/>
        </w:rPr>
        <w:footnoteReference w:id="2"/>
      </w:r>
      <w:r w:rsidRPr="001268F7">
        <w:t>, and in some cases, individuals who rely solely on semi-passive or passive income may also fall under the category of digital nomads based on certain new regulations. Some specific definitions can be identified in the national laws of countries that have introduced a digital nomad visa.</w:t>
      </w:r>
    </w:p>
    <w:p w14:paraId="00000030" w14:textId="77777777" w:rsidR="00A02E03" w:rsidRPr="001268F7" w:rsidRDefault="00A02E03" w:rsidP="004E74E3">
      <w:pPr>
        <w:jc w:val="both"/>
        <w:rPr>
          <w:color w:val="FF0000"/>
        </w:rPr>
      </w:pPr>
    </w:p>
    <w:p w14:paraId="464AFB9E" w14:textId="753C98E4" w:rsidR="00340FFF" w:rsidRDefault="00340FFF" w:rsidP="00FA6C06">
      <w:pPr>
        <w:jc w:val="both"/>
      </w:pPr>
      <w:r w:rsidRPr="00340FFF">
        <w:t xml:space="preserve">In Romania, the law No. 22/2022 introduces the notion of "digital nomad", defined as a foreigner who is either employed with an employment contract at a company registered outside Romania, or owns such a company that provides services through the use of information and communications technology and can carry out his/her employee activity or the activity within the company, remotely, through the use of information and communications technology. In order to regulate the right to reside on Romanian territory, digital nomads may request from the competent Romanian Consulate a long-stay visa </w:t>
      </w:r>
    </w:p>
    <w:p w14:paraId="0F364161" w14:textId="77777777" w:rsidR="00340FFF" w:rsidRDefault="00340FFF" w:rsidP="004E74E3">
      <w:pPr>
        <w:pStyle w:val="ListParagraph"/>
        <w:jc w:val="both"/>
      </w:pPr>
    </w:p>
    <w:p w14:paraId="00000034" w14:textId="77777777" w:rsidR="00A02E03" w:rsidRPr="001268F7" w:rsidRDefault="00A02E03" w:rsidP="004E74E3">
      <w:pPr>
        <w:jc w:val="both"/>
      </w:pPr>
    </w:p>
    <w:bookmarkStart w:id="4" w:name="_Toc196837739"/>
    <w:p w14:paraId="00000036" w14:textId="7F8DB00C" w:rsidR="00A02E03" w:rsidRPr="0039544B" w:rsidRDefault="00C715A6" w:rsidP="004E74E3">
      <w:pPr>
        <w:pStyle w:val="Heading2"/>
        <w:jc w:val="both"/>
        <w:rPr>
          <w:b/>
          <w:bCs/>
        </w:rPr>
      </w:pPr>
      <w:sdt>
        <w:sdtPr>
          <w:rPr>
            <w:b/>
            <w:bCs/>
          </w:rPr>
          <w:tag w:val="goog_rdk_1"/>
          <w:id w:val="679556480"/>
        </w:sdtPr>
        <w:sdtEndPr/>
        <w:sdtContent>
          <w:r w:rsidR="00F37045" w:rsidRPr="001268F7">
            <w:rPr>
              <w:b/>
              <w:bCs/>
            </w:rPr>
            <w:t xml:space="preserve">1.2 </w:t>
          </w:r>
        </w:sdtContent>
      </w:sdt>
      <w:r w:rsidR="00ED38AA" w:rsidRPr="001268F7">
        <w:rPr>
          <w:b/>
          <w:bCs/>
        </w:rPr>
        <w:t>Current situation and relevant data</w:t>
      </w:r>
      <w:bookmarkEnd w:id="4"/>
    </w:p>
    <w:p w14:paraId="068773A9" w14:textId="77777777" w:rsidR="001268F7" w:rsidRDefault="001268F7" w:rsidP="004E74E3">
      <w:pPr>
        <w:jc w:val="both"/>
      </w:pPr>
    </w:p>
    <w:p w14:paraId="4EEE1560" w14:textId="77777777" w:rsidR="006D3F09" w:rsidRDefault="006D3F09" w:rsidP="004E74E3">
      <w:pPr>
        <w:jc w:val="both"/>
      </w:pPr>
      <w:r w:rsidRPr="006D3F09">
        <w:t xml:space="preserve">Located in </w:t>
      </w:r>
      <w:r>
        <w:t xml:space="preserve">Romania, in </w:t>
      </w:r>
      <w:r w:rsidRPr="006D3F09">
        <w:rPr>
          <w:b/>
          <w:bCs/>
        </w:rPr>
        <w:t>the West of Bucharest</w:t>
      </w:r>
      <w:r w:rsidRPr="006D3F09">
        <w:t xml:space="preserve">, </w:t>
      </w:r>
      <w:r w:rsidRPr="006D3F09">
        <w:rPr>
          <w:b/>
          <w:bCs/>
        </w:rPr>
        <w:t>District 6</w:t>
      </w:r>
      <w:r w:rsidRPr="006D3F09">
        <w:t xml:space="preserve"> borders District 1 to the north, to the south with District 5 and</w:t>
      </w:r>
      <w:r>
        <w:t>,</w:t>
      </w:r>
      <w:r w:rsidRPr="006D3F09">
        <w:t xml:space="preserve"> in its western extremity</w:t>
      </w:r>
      <w:r>
        <w:t>,</w:t>
      </w:r>
      <w:r w:rsidRPr="006D3F09">
        <w:t xml:space="preserve"> with Ilfov County (Domnești and Chiajna communes</w:t>
      </w:r>
      <w:r>
        <w:t>, as well as</w:t>
      </w:r>
      <w:r w:rsidRPr="006D3F09">
        <w:t xml:space="preserve"> Chitila town). </w:t>
      </w:r>
    </w:p>
    <w:p w14:paraId="6BE27EEE" w14:textId="77777777" w:rsidR="006D3F09" w:rsidRDefault="006D3F09" w:rsidP="004E74E3">
      <w:pPr>
        <w:jc w:val="both"/>
      </w:pPr>
    </w:p>
    <w:p w14:paraId="16D3177C" w14:textId="2080F73D" w:rsidR="006D3F09" w:rsidRPr="006D3F09" w:rsidRDefault="006D3F09" w:rsidP="004E74E3">
      <w:pPr>
        <w:jc w:val="both"/>
      </w:pPr>
      <w:r w:rsidRPr="006D3F09">
        <w:t>District 6 is connected via Iuliu Maniu Boulevard to the A1 highway, being the road connection between Bucharest and the western part of the country and Europe, and vice versa.</w:t>
      </w:r>
      <w:r>
        <w:t xml:space="preserve"> </w:t>
      </w:r>
      <w:r w:rsidRPr="006D3F09">
        <w:t xml:space="preserve">Its main function is a residential one, however it has the largest retail buildings surface, of 317,000 sqm. </w:t>
      </w:r>
    </w:p>
    <w:p w14:paraId="3519C333" w14:textId="77777777" w:rsidR="006D3F09" w:rsidRDefault="006D3F09" w:rsidP="004E74E3">
      <w:pPr>
        <w:jc w:val="both"/>
      </w:pPr>
    </w:p>
    <w:p w14:paraId="2B3339B5" w14:textId="4E94F5D1" w:rsidR="006D3F09" w:rsidRDefault="006D3F09" w:rsidP="004E74E3">
      <w:pPr>
        <w:jc w:val="both"/>
      </w:pPr>
      <w:r w:rsidRPr="006D3F09">
        <w:t xml:space="preserve">Population: 397.546 </w:t>
      </w:r>
      <w:r>
        <w:t>inhabitants</w:t>
      </w:r>
      <w:r w:rsidR="00DA1B0E">
        <w:rPr>
          <w:rStyle w:val="FootnoteReference"/>
        </w:rPr>
        <w:footnoteReference w:id="3"/>
      </w:r>
    </w:p>
    <w:p w14:paraId="2895E9CB" w14:textId="1A36D0F6" w:rsidR="006D3F09" w:rsidRDefault="006D3F09" w:rsidP="004E74E3">
      <w:pPr>
        <w:jc w:val="both"/>
      </w:pPr>
      <w:r w:rsidRPr="006D3F09">
        <w:t xml:space="preserve">Gender: 184,537 male and 213,009 female inhabitants </w:t>
      </w:r>
    </w:p>
    <w:p w14:paraId="1F49777C" w14:textId="1C10872B" w:rsidR="006D3F09" w:rsidRPr="006D3F09" w:rsidRDefault="006D3F09" w:rsidP="004E74E3">
      <w:pPr>
        <w:jc w:val="both"/>
      </w:pPr>
      <w:r w:rsidRPr="006D3F09">
        <w:t>Education: 70.200 pupils and students</w:t>
      </w:r>
    </w:p>
    <w:p w14:paraId="60798DDC" w14:textId="77777777" w:rsidR="006D3F09" w:rsidRPr="006D3F09" w:rsidRDefault="006D3F09" w:rsidP="004E74E3">
      <w:pPr>
        <w:jc w:val="both"/>
      </w:pPr>
      <w:r w:rsidRPr="006D3F09">
        <w:t xml:space="preserve">Ethnicity: Romanian 88,45 %, Roma 0,48%, Hungarian 0,17%, Turkish, Germans, Russians, Greeks, Tatars, Bulgarians, Armenians, Ukrainians, Italians, Macedonians, Serbians, Polish under 0,10% each </w:t>
      </w:r>
    </w:p>
    <w:p w14:paraId="32EE8A29" w14:textId="77777777" w:rsidR="004B701E" w:rsidRDefault="006D3F09" w:rsidP="004E74E3">
      <w:pPr>
        <w:jc w:val="both"/>
      </w:pPr>
      <w:r w:rsidRPr="006D3F09">
        <w:t>Vulnerable group</w:t>
      </w:r>
      <w:r>
        <w:t>s</w:t>
      </w:r>
      <w:r w:rsidRPr="006D3F09">
        <w:t>: Roma</w:t>
      </w:r>
      <w:r>
        <w:t>, low-income families, women etc</w:t>
      </w:r>
      <w:r w:rsidR="004B701E">
        <w:t xml:space="preserve"> </w:t>
      </w:r>
    </w:p>
    <w:p w14:paraId="32442B81" w14:textId="0437204A" w:rsidR="006D3F09" w:rsidRPr="006D3F09" w:rsidRDefault="006D3F09" w:rsidP="004E74E3">
      <w:pPr>
        <w:jc w:val="both"/>
        <w:rPr>
          <w:color w:val="FF0000"/>
        </w:rPr>
      </w:pPr>
    </w:p>
    <w:tbl>
      <w:tblPr>
        <w:tblStyle w:val="TableGrid"/>
        <w:tblW w:w="0" w:type="auto"/>
        <w:tblInd w:w="445" w:type="dxa"/>
        <w:tblLook w:val="04A0" w:firstRow="1" w:lastRow="0" w:firstColumn="1" w:lastColumn="0" w:noHBand="0" w:noVBand="1"/>
      </w:tblPr>
      <w:tblGrid>
        <w:gridCol w:w="4587"/>
        <w:gridCol w:w="4884"/>
      </w:tblGrid>
      <w:tr w:rsidR="004A4E14" w:rsidRPr="004A4E14" w14:paraId="2F5B8088" w14:textId="77777777" w:rsidTr="004A4E14">
        <w:tc>
          <w:tcPr>
            <w:tcW w:w="4590" w:type="dxa"/>
            <w:shd w:val="clear" w:color="auto" w:fill="6373BA"/>
          </w:tcPr>
          <w:p w14:paraId="42142AD3" w14:textId="4BC056D0" w:rsidR="004A4E14" w:rsidRPr="004A4E14" w:rsidRDefault="004A4E14" w:rsidP="004E74E3">
            <w:pPr>
              <w:jc w:val="both"/>
              <w:rPr>
                <w:b/>
                <w:bCs/>
                <w:color w:val="FFFFFF"/>
              </w:rPr>
            </w:pPr>
            <w:r w:rsidRPr="004A4E14">
              <w:rPr>
                <w:b/>
                <w:bCs/>
                <w:color w:val="FFFFFF"/>
              </w:rPr>
              <w:t>Key figures</w:t>
            </w:r>
          </w:p>
        </w:tc>
        <w:tc>
          <w:tcPr>
            <w:tcW w:w="4886" w:type="dxa"/>
            <w:shd w:val="clear" w:color="auto" w:fill="6373BA"/>
          </w:tcPr>
          <w:p w14:paraId="1ABBBD57" w14:textId="6039246B" w:rsidR="004A4E14" w:rsidRPr="004A4E14" w:rsidRDefault="004A4E14" w:rsidP="004E74E3">
            <w:pPr>
              <w:jc w:val="both"/>
              <w:rPr>
                <w:b/>
                <w:bCs/>
                <w:color w:val="FFFFFF"/>
              </w:rPr>
            </w:pPr>
            <w:r w:rsidRPr="004A4E14">
              <w:rPr>
                <w:b/>
                <w:bCs/>
                <w:color w:val="FFFFFF"/>
              </w:rPr>
              <w:t>Notes</w:t>
            </w:r>
          </w:p>
        </w:tc>
      </w:tr>
      <w:tr w:rsidR="006D3F09" w:rsidRPr="006D3F09" w14:paraId="5EBDE39A" w14:textId="77777777" w:rsidTr="004A4E14">
        <w:tc>
          <w:tcPr>
            <w:tcW w:w="4590" w:type="dxa"/>
          </w:tcPr>
          <w:p w14:paraId="299FAB6B" w14:textId="77777777" w:rsidR="006D3F09" w:rsidRPr="006D3F09" w:rsidRDefault="006D3F09" w:rsidP="004E74E3">
            <w:pPr>
              <w:jc w:val="both"/>
            </w:pPr>
            <w:r w:rsidRPr="006D3F09">
              <w:t>Financially active population: 161.361 citizens</w:t>
            </w:r>
          </w:p>
        </w:tc>
        <w:tc>
          <w:tcPr>
            <w:tcW w:w="4886" w:type="dxa"/>
          </w:tcPr>
          <w:p w14:paraId="6D7FE695" w14:textId="77777777" w:rsidR="006D3F09" w:rsidRPr="006D3F09" w:rsidRDefault="006D3F09" w:rsidP="004E74E3">
            <w:pPr>
              <w:jc w:val="both"/>
            </w:pPr>
          </w:p>
        </w:tc>
      </w:tr>
      <w:tr w:rsidR="006D3F09" w:rsidRPr="006D3F09" w14:paraId="48D562B5" w14:textId="77777777" w:rsidTr="004A4E14">
        <w:tc>
          <w:tcPr>
            <w:tcW w:w="4590" w:type="dxa"/>
          </w:tcPr>
          <w:p w14:paraId="35D1865A" w14:textId="77777777" w:rsidR="006D3F09" w:rsidRPr="006D3F09" w:rsidRDefault="006D3F09" w:rsidP="004E74E3">
            <w:pPr>
              <w:jc w:val="both"/>
            </w:pPr>
            <w:r w:rsidRPr="006D3F09">
              <w:t>Unemployed citizens (%): 0.53% of district population</w:t>
            </w:r>
          </w:p>
        </w:tc>
        <w:tc>
          <w:tcPr>
            <w:tcW w:w="4886" w:type="dxa"/>
          </w:tcPr>
          <w:p w14:paraId="421C0AC1" w14:textId="53D44D89" w:rsidR="006D3F09" w:rsidRPr="006D3F09" w:rsidRDefault="006D3F09" w:rsidP="004E74E3">
            <w:pPr>
              <w:jc w:val="both"/>
            </w:pPr>
            <w:r w:rsidRPr="006D3F09">
              <w:t>District 6 houses 5 HQs for companies from Top 100 in Romania (i.e</w:t>
            </w:r>
            <w:r w:rsidR="004A4E14">
              <w:t>.</w:t>
            </w:r>
            <w:r w:rsidRPr="006D3F09">
              <w:t xml:space="preserve"> Auchan Romania, Mega Image, Renault Comercial Roumanie, Telekom Romania Mobile and Electrocentrale Bucure</w:t>
            </w:r>
            <w:r w:rsidR="004A4E14">
              <w:t>ș</w:t>
            </w:r>
            <w:r w:rsidRPr="006D3F09">
              <w:t>ti).</w:t>
            </w:r>
          </w:p>
        </w:tc>
      </w:tr>
      <w:tr w:rsidR="006D3F09" w:rsidRPr="006D3F09" w14:paraId="7BE67511" w14:textId="77777777" w:rsidTr="004A4E14">
        <w:tc>
          <w:tcPr>
            <w:tcW w:w="4590" w:type="dxa"/>
          </w:tcPr>
          <w:p w14:paraId="3D38965E" w14:textId="77777777" w:rsidR="006D3F09" w:rsidRPr="006D3F09" w:rsidRDefault="006D3F09" w:rsidP="004E74E3">
            <w:pPr>
              <w:jc w:val="both"/>
            </w:pPr>
            <w:r w:rsidRPr="006D3F09">
              <w:t>D6 encompasses an approximate number of 128.500 employees</w:t>
            </w:r>
          </w:p>
          <w:p w14:paraId="3EED5B1B" w14:textId="77777777" w:rsidR="006D3F09" w:rsidRPr="006D3F09" w:rsidRDefault="006D3F09" w:rsidP="004E74E3">
            <w:pPr>
              <w:jc w:val="both"/>
            </w:pPr>
          </w:p>
        </w:tc>
        <w:tc>
          <w:tcPr>
            <w:tcW w:w="4886" w:type="dxa"/>
          </w:tcPr>
          <w:p w14:paraId="32CCF52C" w14:textId="77777777" w:rsidR="006D3F09" w:rsidRPr="006D3F09" w:rsidRDefault="006D3F09" w:rsidP="004E74E3">
            <w:pPr>
              <w:jc w:val="both"/>
            </w:pPr>
            <w:r w:rsidRPr="006D3F09">
              <w:t>Key local industry/employment sectors, employment levels, developing/declining sectors, trade etc.: secondary production sector (industry)10% of total economy, 90% percent of the economy being tertiary (energy production, buildings, wholesale and retail commerce, transport, hotels and restaurants, real estate, administrative services, healthcare and social assistance etc.)</w:t>
            </w:r>
          </w:p>
        </w:tc>
      </w:tr>
      <w:tr w:rsidR="006D3F09" w:rsidRPr="006D3F09" w14:paraId="363CB7CE" w14:textId="77777777" w:rsidTr="004A4E14">
        <w:tc>
          <w:tcPr>
            <w:tcW w:w="4590" w:type="dxa"/>
          </w:tcPr>
          <w:p w14:paraId="53261672" w14:textId="77777777" w:rsidR="006D3F09" w:rsidRPr="006D3F09" w:rsidRDefault="006D3F09" w:rsidP="004E74E3">
            <w:pPr>
              <w:jc w:val="both"/>
            </w:pPr>
            <w:r w:rsidRPr="006D3F09">
              <w:t>Per capita GDP is 49,700 EUR (for year 2019)</w:t>
            </w:r>
          </w:p>
        </w:tc>
        <w:tc>
          <w:tcPr>
            <w:tcW w:w="4886" w:type="dxa"/>
          </w:tcPr>
          <w:p w14:paraId="7737E442" w14:textId="77777777" w:rsidR="006D3F09" w:rsidRPr="006D3F09" w:rsidRDefault="006D3F09" w:rsidP="004E74E3">
            <w:pPr>
              <w:jc w:val="both"/>
            </w:pPr>
            <w:r w:rsidRPr="006D3F09">
              <w:t>The district’s economy is based on retail and tertiary services, although some tech companies have activities in the district</w:t>
            </w:r>
          </w:p>
        </w:tc>
      </w:tr>
      <w:tr w:rsidR="006D3F09" w:rsidRPr="006D3F09" w14:paraId="173A0745" w14:textId="77777777" w:rsidTr="004A4E14">
        <w:tc>
          <w:tcPr>
            <w:tcW w:w="4590" w:type="dxa"/>
          </w:tcPr>
          <w:p w14:paraId="52642F2E" w14:textId="77777777" w:rsidR="006D3F09" w:rsidRPr="006D3F09" w:rsidRDefault="006D3F09" w:rsidP="004E74E3">
            <w:pPr>
              <w:jc w:val="both"/>
            </w:pPr>
            <w:r w:rsidRPr="006D3F09">
              <w:t>Primary sector: N/A</w:t>
            </w:r>
          </w:p>
        </w:tc>
        <w:tc>
          <w:tcPr>
            <w:tcW w:w="4886" w:type="dxa"/>
          </w:tcPr>
          <w:p w14:paraId="6872CD47" w14:textId="77777777" w:rsidR="006D3F09" w:rsidRPr="006D3F09" w:rsidRDefault="006D3F09" w:rsidP="004E74E3">
            <w:pPr>
              <w:jc w:val="both"/>
            </w:pPr>
            <w:r w:rsidRPr="006D3F09">
              <w:t>There is an existing decommissioned industrial platform located in the southern part of District 6</w:t>
            </w:r>
          </w:p>
        </w:tc>
      </w:tr>
      <w:tr w:rsidR="006D3F09" w:rsidRPr="006D3F09" w14:paraId="4EB129C7" w14:textId="77777777" w:rsidTr="004A4E14">
        <w:tc>
          <w:tcPr>
            <w:tcW w:w="4590" w:type="dxa"/>
          </w:tcPr>
          <w:p w14:paraId="283599D1" w14:textId="77777777" w:rsidR="006D3F09" w:rsidRPr="006D3F09" w:rsidRDefault="006D3F09" w:rsidP="004E74E3">
            <w:pPr>
              <w:jc w:val="both"/>
            </w:pPr>
            <w:r w:rsidRPr="006D3F09">
              <w:t>Secondary Production Sector: 3,236,898.46 EUR</w:t>
            </w:r>
          </w:p>
        </w:tc>
        <w:tc>
          <w:tcPr>
            <w:tcW w:w="4886" w:type="dxa"/>
          </w:tcPr>
          <w:p w14:paraId="2B5A9FCC" w14:textId="77777777" w:rsidR="006D3F09" w:rsidRPr="006D3F09" w:rsidRDefault="006D3F09" w:rsidP="004E74E3">
            <w:pPr>
              <w:jc w:val="both"/>
            </w:pPr>
          </w:p>
        </w:tc>
      </w:tr>
      <w:tr w:rsidR="006D3F09" w:rsidRPr="006D3F09" w14:paraId="7F08605A" w14:textId="77777777" w:rsidTr="004A4E14">
        <w:tc>
          <w:tcPr>
            <w:tcW w:w="4590" w:type="dxa"/>
          </w:tcPr>
          <w:p w14:paraId="7D9C9ADF" w14:textId="77777777" w:rsidR="006D3F09" w:rsidRPr="006D3F09" w:rsidRDefault="006D3F09" w:rsidP="004E74E3">
            <w:pPr>
              <w:jc w:val="both"/>
            </w:pPr>
            <w:r w:rsidRPr="006D3F09">
              <w:t>Tertiary Production Sector: 13,427,411.20 EUR</w:t>
            </w:r>
          </w:p>
        </w:tc>
        <w:tc>
          <w:tcPr>
            <w:tcW w:w="4886" w:type="dxa"/>
          </w:tcPr>
          <w:p w14:paraId="7BEE4635" w14:textId="77777777" w:rsidR="006D3F09" w:rsidRPr="006D3F09" w:rsidRDefault="006D3F09" w:rsidP="004E74E3">
            <w:pPr>
              <w:jc w:val="both"/>
            </w:pPr>
          </w:p>
        </w:tc>
      </w:tr>
    </w:tbl>
    <w:p w14:paraId="62DB8FBB" w14:textId="77777777" w:rsidR="0023040F" w:rsidRDefault="0023040F" w:rsidP="004E74E3">
      <w:pPr>
        <w:jc w:val="both"/>
      </w:pPr>
    </w:p>
    <w:p w14:paraId="5A685F89" w14:textId="51DE5EBE" w:rsidR="00DA1B0E" w:rsidRPr="00340FFF" w:rsidRDefault="00340FFF" w:rsidP="004E74E3">
      <w:pPr>
        <w:jc w:val="both"/>
      </w:pPr>
      <w:r w:rsidRPr="00340FFF">
        <w:t>The Bucharest-Ilfov region is the most developed in Romania, with a GDP per capita (expressed in purchasing power parity) of 190% of the European average (EU27), thus surpassing regions including other European capitals such as Athens, Madrid, Rome, Vienna, Berlin or Budapest (Eurostat 2025, based on 2023 data). The evolution of this indicator has been continuously rising in the last decade, in 2009 registering 116% of the EU average.</w:t>
      </w:r>
    </w:p>
    <w:p w14:paraId="20B337A9" w14:textId="77777777" w:rsidR="00340FFF" w:rsidRDefault="00340FFF" w:rsidP="004E74E3">
      <w:pPr>
        <w:jc w:val="both"/>
      </w:pPr>
    </w:p>
    <w:p w14:paraId="6B4FD7A5" w14:textId="2A3C2784" w:rsidR="0023040F" w:rsidRDefault="0023040F" w:rsidP="004E74E3">
      <w:pPr>
        <w:jc w:val="both"/>
      </w:pPr>
      <w:r w:rsidRPr="0089673A">
        <w:t xml:space="preserve">The district’s economy is largely based on retail and tertiary services, </w:t>
      </w:r>
      <w:r w:rsidR="005928B6" w:rsidRPr="0089673A">
        <w:t>while</w:t>
      </w:r>
      <w:r w:rsidRPr="0089673A">
        <w:t xml:space="preserve"> </w:t>
      </w:r>
      <w:r w:rsidR="005928B6" w:rsidRPr="0089673A">
        <w:t>a</w:t>
      </w:r>
      <w:r w:rsidR="0089673A">
        <w:t>n important</w:t>
      </w:r>
      <w:r w:rsidR="005928B6" w:rsidRPr="0089673A">
        <w:t xml:space="preserve"> number of</w:t>
      </w:r>
      <w:r w:rsidRPr="0089673A">
        <w:t xml:space="preserve"> tech companies have activities in the district. </w:t>
      </w:r>
      <w:r w:rsidR="0089673A" w:rsidRPr="006D3F09">
        <w:t xml:space="preserve">District 6 is </w:t>
      </w:r>
      <w:r w:rsidR="0089673A">
        <w:t xml:space="preserve">known for being </w:t>
      </w:r>
      <w:r w:rsidR="0089673A" w:rsidRPr="006D3F09">
        <w:t>oriented to</w:t>
      </w:r>
      <w:r w:rsidR="0089673A">
        <w:t>wards</w:t>
      </w:r>
      <w:r w:rsidR="0089673A" w:rsidRPr="006D3F09">
        <w:t xml:space="preserve"> host</w:t>
      </w:r>
      <w:r w:rsidR="0089673A">
        <w:t>ing</w:t>
      </w:r>
      <w:r w:rsidR="0089673A" w:rsidRPr="006D3F09">
        <w:t xml:space="preserve"> infrastructure for tech companies. </w:t>
      </w:r>
      <w:r w:rsidR="0089673A">
        <w:t>While</w:t>
      </w:r>
      <w:r w:rsidRPr="0089673A">
        <w:t xml:space="preserve"> tech and digital sectors companies are attracted to Bucharest, the challenge is to shift their interest </w:t>
      </w:r>
      <w:r w:rsidR="00CC0D63">
        <w:t xml:space="preserve">primarily </w:t>
      </w:r>
      <w:r w:rsidRPr="0089673A">
        <w:t>towards District 6</w:t>
      </w:r>
      <w:r w:rsidR="00CC0D63">
        <w:t>,</w:t>
      </w:r>
      <w:r w:rsidRPr="0089673A">
        <w:t xml:space="preserve"> to match their workforce needs with the suitable diverse available candidates</w:t>
      </w:r>
      <w:r w:rsidR="00CC0D63">
        <w:t xml:space="preserve"> and to provide a welcoming and friendly environment for </w:t>
      </w:r>
      <w:r w:rsidR="00CC0D63">
        <w:lastRenderedPageBreak/>
        <w:t>remote work and digital nomads</w:t>
      </w:r>
      <w:r w:rsidRPr="0089673A">
        <w:t xml:space="preserve">. </w:t>
      </w:r>
      <w:r w:rsidR="00F026F5" w:rsidRPr="00F026F5">
        <w:t>A relevant indicator for the remote worker profile is labor mobility: companies in District 6 report the highest share of commuters (14%) in Bucharest, indicating an already mobile and adaptable workforce. A major opportunity is the existing business infrastructure: the presence of class A business centers (West Gate, AFI Park, Sema Parc) and the lowest vacancy rate for office spaces in the capital (only 4.6%) signal a vibrant economic ecosystem in which digital nomads can easily integrate.</w:t>
      </w:r>
    </w:p>
    <w:p w14:paraId="60121F1E" w14:textId="77777777" w:rsidR="0089673A" w:rsidRPr="0089673A" w:rsidRDefault="0089673A" w:rsidP="004E74E3">
      <w:pPr>
        <w:jc w:val="both"/>
      </w:pPr>
    </w:p>
    <w:p w14:paraId="7110D00C" w14:textId="2716FD86" w:rsidR="0023040F" w:rsidRDefault="00CC0D63" w:rsidP="004E74E3">
      <w:pPr>
        <w:jc w:val="both"/>
      </w:pPr>
      <w:r>
        <w:t>One</w:t>
      </w:r>
      <w:r w:rsidR="0023040F" w:rsidRPr="0089673A">
        <w:t xml:space="preserve"> challenge is related to the existence of suitable infrastructure for </w:t>
      </w:r>
      <w:r>
        <w:t>remote workers and digital nomads who are</w:t>
      </w:r>
      <w:r w:rsidR="0023040F" w:rsidRPr="0089673A">
        <w:t xml:space="preserve"> interested in </w:t>
      </w:r>
      <w:r>
        <w:t>working</w:t>
      </w:r>
      <w:r w:rsidR="0023040F" w:rsidRPr="0089673A">
        <w:t xml:space="preserve"> in the district.</w:t>
      </w:r>
    </w:p>
    <w:p w14:paraId="41FC8C22" w14:textId="77777777" w:rsidR="00CC0D63" w:rsidRPr="0089673A" w:rsidRDefault="00CC0D63" w:rsidP="004E74E3">
      <w:pPr>
        <w:jc w:val="both"/>
      </w:pPr>
    </w:p>
    <w:p w14:paraId="2D0A46FC" w14:textId="70E64D45" w:rsidR="0023040F" w:rsidRPr="0089673A" w:rsidRDefault="0023040F" w:rsidP="004E74E3">
      <w:pPr>
        <w:jc w:val="both"/>
      </w:pPr>
      <w:r w:rsidRPr="0089673A">
        <w:t>The city approaches those challenges through a diverse and inclusive perspective, in terms of employment, recruitment options and entrepreneurship, mostly through startups</w:t>
      </w:r>
      <w:r w:rsidR="00CC0D63">
        <w:t xml:space="preserve"> and is currently developing its infrastructure to match the needs of remote workers and digital nomads</w:t>
      </w:r>
      <w:r w:rsidRPr="0089673A">
        <w:t>.</w:t>
      </w:r>
    </w:p>
    <w:p w14:paraId="06EB070B" w14:textId="77777777" w:rsidR="00CC0D63" w:rsidRDefault="00CC0D63" w:rsidP="004E74E3">
      <w:pPr>
        <w:jc w:val="both"/>
      </w:pPr>
    </w:p>
    <w:p w14:paraId="59F7C728" w14:textId="551F2165" w:rsidR="000C65DF" w:rsidRDefault="0023040F" w:rsidP="004E74E3">
      <w:pPr>
        <w:jc w:val="both"/>
      </w:pPr>
      <w:r w:rsidRPr="0089673A">
        <w:t xml:space="preserve">A </w:t>
      </w:r>
      <w:r w:rsidR="00CC0D63">
        <w:t xml:space="preserve">Local </w:t>
      </w:r>
      <w:r w:rsidRPr="0089673A">
        <w:t xml:space="preserve">Strategy on Digitalisation </w:t>
      </w:r>
      <w:r w:rsidR="00CC0D63">
        <w:t>was previously</w:t>
      </w:r>
      <w:r w:rsidRPr="0089673A">
        <w:t xml:space="preserve"> developed </w:t>
      </w:r>
      <w:r w:rsidR="00CC0D63">
        <w:t xml:space="preserve">in 2023, </w:t>
      </w:r>
      <w:r w:rsidRPr="0089673A">
        <w:t xml:space="preserve">in the framework of another District 6 EU funded project named SMART6. There is a potential complementarity between the scope of the strategy in terms of identifying possible </w:t>
      </w:r>
      <w:r w:rsidR="00CC0D63">
        <w:t>common objectives and actions.</w:t>
      </w:r>
    </w:p>
    <w:p w14:paraId="0021BFED" w14:textId="77777777" w:rsidR="00F026F5" w:rsidRDefault="00F026F5" w:rsidP="004E74E3">
      <w:pPr>
        <w:jc w:val="both"/>
      </w:pPr>
    </w:p>
    <w:p w14:paraId="60223609" w14:textId="11BFF7B7" w:rsidR="00F026F5" w:rsidRDefault="00F026F5" w:rsidP="004E74E3">
      <w:pPr>
        <w:jc w:val="both"/>
      </w:pPr>
      <w:r w:rsidRPr="00F026F5">
        <w:t xml:space="preserve">District 6 has considerable natural assets, such as green spaces, major parks like Drumul Taberei and Parcul Liniei, the Botanical Garden, and Lacul Morii. However, </w:t>
      </w:r>
      <w:r>
        <w:t>there are also challenges related to the quality of life</w:t>
      </w:r>
      <w:r w:rsidRPr="00F026F5">
        <w:t xml:space="preserve">. Air quality, noise level, and the massive deficit of parking spaces are weaknesses clearly identified in the PIDU, which affect the overall attractiveness of the district. The extensive thermal rehabilitation program, although progressing slowly, and the pilot projects for nZEB buildings </w:t>
      </w:r>
      <w:r>
        <w:t>are steps already made towards increasing the</w:t>
      </w:r>
      <w:r w:rsidRPr="00F026F5">
        <w:t xml:space="preserve"> sustainability of the built environment.</w:t>
      </w:r>
    </w:p>
    <w:p w14:paraId="3E8345F1" w14:textId="77777777" w:rsidR="00F026F5" w:rsidRDefault="00F026F5" w:rsidP="004E74E3">
      <w:pPr>
        <w:jc w:val="both"/>
      </w:pPr>
    </w:p>
    <w:p w14:paraId="2774315F" w14:textId="1C50D955" w:rsidR="00F026F5" w:rsidRDefault="00F026F5" w:rsidP="004E74E3">
      <w:pPr>
        <w:jc w:val="both"/>
      </w:pPr>
      <w:r w:rsidRPr="00F026F5">
        <w:t xml:space="preserve">Analysis of data from specialized platforms shows that Bucharest is already an attractive destination for digital nomads, </w:t>
      </w:r>
      <w:r>
        <w:t>sometimes even</w:t>
      </w:r>
      <w:r w:rsidRPr="00F026F5">
        <w:t xml:space="preserve"> ranked in the top 10 worldwide. The internationally recognized strengths are the low cost of living</w:t>
      </w:r>
      <w:r>
        <w:t xml:space="preserve">, </w:t>
      </w:r>
      <w:r w:rsidRPr="00F026F5">
        <w:t>high-speed internet, good safety, and vibrant nightlife. On the other hand, weaknesses are also noted, such as the perception of a limited number of structured cultural attractions, variable quality of HORECA services, chaotic traffic, and some areas perceived as unkempt.</w:t>
      </w:r>
    </w:p>
    <w:p w14:paraId="0000003A" w14:textId="77777777" w:rsidR="00A02E03" w:rsidRPr="001268F7" w:rsidRDefault="00A02E03" w:rsidP="004E74E3">
      <w:pPr>
        <w:jc w:val="both"/>
      </w:pPr>
    </w:p>
    <w:p w14:paraId="2F08553F" w14:textId="57EE11E8" w:rsidR="000C65DF" w:rsidRPr="001268F7" w:rsidRDefault="000C65DF" w:rsidP="004E74E3">
      <w:pPr>
        <w:pStyle w:val="Heading3"/>
        <w:jc w:val="both"/>
        <w:rPr>
          <w:b/>
          <w:bCs/>
        </w:rPr>
      </w:pPr>
      <w:bookmarkStart w:id="5" w:name="_Toc196837740"/>
      <w:r w:rsidRPr="001268F7">
        <w:rPr>
          <w:b/>
          <w:bCs/>
        </w:rPr>
        <w:t>1.2.1. D</w:t>
      </w:r>
      <w:r w:rsidR="0041170F" w:rsidRPr="001268F7">
        <w:rPr>
          <w:b/>
          <w:bCs/>
        </w:rPr>
        <w:t>igital Nomad Visa</w:t>
      </w:r>
      <w:bookmarkEnd w:id="5"/>
    </w:p>
    <w:p w14:paraId="43F7B926" w14:textId="77777777" w:rsidR="000C65DF" w:rsidRPr="001268F7" w:rsidRDefault="000C65DF" w:rsidP="004E74E3">
      <w:pPr>
        <w:jc w:val="both"/>
      </w:pPr>
    </w:p>
    <w:p w14:paraId="674DDE9E" w14:textId="15FCAAD9" w:rsidR="00D82E52" w:rsidRDefault="00340FFF" w:rsidP="004E74E3">
      <w:pPr>
        <w:jc w:val="both"/>
        <w:rPr>
          <w:color w:val="FF0000"/>
        </w:rPr>
      </w:pPr>
      <w:r w:rsidRPr="00340FFF">
        <w:t>According to the Romanian law defining the status of digital nomads, the person applying for the visa must meet the condition of being present on the territory of Romania for a period or periods not exceeding 183 days in any consecutive 12-month period ending in the respective calendar year.</w:t>
      </w:r>
      <w:r>
        <w:t xml:space="preserve"> The digital nomad visa was introduced in 2022, </w:t>
      </w:r>
      <w:r w:rsidR="00ED38AA" w:rsidRPr="00340FFF">
        <w:t xml:space="preserve">aiming to attract remote workers from around the world. </w:t>
      </w:r>
      <w:r w:rsidR="004910FC">
        <w:t xml:space="preserve">However, the digital nomad statute is </w:t>
      </w:r>
      <w:r w:rsidR="004910FC" w:rsidRPr="004910FC">
        <w:t>defined according to the provisions of Government Emergency Ordinance (GEO) no. 194/2002 on the regime of foreigners in Romania,</w:t>
      </w:r>
      <w:r w:rsidR="004910FC">
        <w:t xml:space="preserve"> as being </w:t>
      </w:r>
      <w:r w:rsidR="004910FC" w:rsidRPr="004910FC">
        <w:t>a foreigner employed by a company outside Romania, which provides services using information and communications technology. A digital nomad is also an entrepreneur with a company registered outside Romania, who can carry out the activity of an employee or the activity within the company remotely, through</w:t>
      </w:r>
      <w:r w:rsidR="004910FC">
        <w:t xml:space="preserve"> the same</w:t>
      </w:r>
      <w:r w:rsidR="004910FC" w:rsidRPr="004910FC">
        <w:t xml:space="preserve"> information and communications technology.</w:t>
      </w:r>
    </w:p>
    <w:p w14:paraId="24393278" w14:textId="77777777" w:rsidR="00340FFF" w:rsidRPr="0039544B" w:rsidRDefault="00340FFF" w:rsidP="004E74E3">
      <w:pPr>
        <w:jc w:val="both"/>
        <w:rPr>
          <w:color w:val="FF0000"/>
        </w:rPr>
      </w:pPr>
    </w:p>
    <w:p w14:paraId="00000388" w14:textId="5221E57C" w:rsidR="00A02E03" w:rsidRPr="001268F7" w:rsidRDefault="00864F42" w:rsidP="004E74E3">
      <w:pPr>
        <w:pStyle w:val="Heading3"/>
        <w:jc w:val="both"/>
        <w:rPr>
          <w:b/>
          <w:bCs/>
        </w:rPr>
      </w:pPr>
      <w:bookmarkStart w:id="6" w:name="_Toc196837741"/>
      <w:r w:rsidRPr="001268F7">
        <w:rPr>
          <w:b/>
          <w:bCs/>
        </w:rPr>
        <w:t>1.2.</w:t>
      </w:r>
      <w:r w:rsidR="000C65DF" w:rsidRPr="001268F7">
        <w:rPr>
          <w:b/>
          <w:bCs/>
        </w:rPr>
        <w:t>2</w:t>
      </w:r>
      <w:r w:rsidRPr="001268F7">
        <w:rPr>
          <w:b/>
          <w:bCs/>
        </w:rPr>
        <w:t xml:space="preserve">. </w:t>
      </w:r>
      <w:r w:rsidR="00ED38AA" w:rsidRPr="001268F7">
        <w:rPr>
          <w:b/>
          <w:bCs/>
        </w:rPr>
        <w:t>I</w:t>
      </w:r>
      <w:r w:rsidR="0041170F" w:rsidRPr="001268F7">
        <w:rPr>
          <w:b/>
          <w:bCs/>
        </w:rPr>
        <w:t>ntegrated Action Plan Focus</w:t>
      </w:r>
      <w:bookmarkEnd w:id="6"/>
    </w:p>
    <w:p w14:paraId="00000389" w14:textId="77777777" w:rsidR="00A02E03" w:rsidRPr="001268F7" w:rsidRDefault="00A02E03" w:rsidP="004E74E3">
      <w:pPr>
        <w:jc w:val="both"/>
      </w:pPr>
    </w:p>
    <w:p w14:paraId="6AB8B7F2" w14:textId="77777777" w:rsidR="004A4E14" w:rsidRDefault="0039544B" w:rsidP="004E74E3">
      <w:pPr>
        <w:jc w:val="both"/>
      </w:pPr>
      <w:bookmarkStart w:id="7" w:name="_Hlk171675341"/>
      <w:r w:rsidRPr="0039544B">
        <w:t xml:space="preserve">An URBACT Integrated Action Plan (IAP) is a city-level output that defines actions to be </w:t>
      </w:r>
      <w:r w:rsidR="00B05F4D" w:rsidRPr="0039544B">
        <w:t>implemented within</w:t>
      </w:r>
      <w:r w:rsidRPr="0039544B">
        <w:t xml:space="preserve"> the city in order </w:t>
      </w:r>
      <w:r w:rsidRPr="0039544B">
        <w:rPr>
          <w:b/>
          <w:bCs/>
        </w:rPr>
        <w:t>to respond to a specific urban policy challenge</w:t>
      </w:r>
      <w:r w:rsidRPr="0039544B">
        <w:t xml:space="preserve"> - reflecting the lessons </w:t>
      </w:r>
      <w:r w:rsidR="00B05F4D" w:rsidRPr="0039544B">
        <w:t>learned from</w:t>
      </w:r>
      <w:r w:rsidRPr="0039544B">
        <w:t xml:space="preserve"> local stakeholders, transnational partners and the testing of actions at local level.</w:t>
      </w:r>
    </w:p>
    <w:p w14:paraId="402DB478" w14:textId="0A8D5313" w:rsidR="00B05F4D" w:rsidRDefault="00B05F4D" w:rsidP="004E74E3">
      <w:pPr>
        <w:jc w:val="both"/>
      </w:pPr>
      <w:r w:rsidRPr="0039544B">
        <w:rPr>
          <w:noProof/>
        </w:rPr>
        <w:lastRenderedPageBreak/>
        <w:drawing>
          <wp:anchor distT="0" distB="0" distL="114300" distR="114300" simplePos="0" relativeHeight="251660288" behindDoc="0" locked="0" layoutInCell="1" allowOverlap="1" wp14:anchorId="2ABCDCC3" wp14:editId="1FC7EB7F">
            <wp:simplePos x="0" y="0"/>
            <wp:positionH relativeFrom="margin">
              <wp:posOffset>3481070</wp:posOffset>
            </wp:positionH>
            <wp:positionV relativeFrom="paragraph">
              <wp:posOffset>661035</wp:posOffset>
            </wp:positionV>
            <wp:extent cx="3317240" cy="2552700"/>
            <wp:effectExtent l="0" t="0" r="0" b="0"/>
            <wp:wrapThrough wrapText="bothSides">
              <wp:wrapPolygon edited="0">
                <wp:start x="0" y="0"/>
                <wp:lineTo x="0" y="21439"/>
                <wp:lineTo x="21459" y="21439"/>
                <wp:lineTo x="21459" y="0"/>
                <wp:lineTo x="0" y="0"/>
              </wp:wrapPolygon>
            </wp:wrapThrough>
            <wp:docPr id="1558016394" name="Image 3" descr="Une image contenant texte, diagramm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57903" name="Image 3" descr="Une image contenant texte, diagramme, Police, capture d’écran&#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85" r="15128"/>
                    <a:stretch/>
                  </pic:blipFill>
                  <pic:spPr bwMode="auto">
                    <a:xfrm>
                      <a:off x="0" y="0"/>
                      <a:ext cx="331724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44B" w:rsidRPr="0039544B">
        <w:t xml:space="preserve">IAPs thus provide both </w:t>
      </w:r>
      <w:r w:rsidR="0039544B" w:rsidRPr="0039544B">
        <w:rPr>
          <w:b/>
          <w:bCs/>
        </w:rPr>
        <w:t>a focal point and end goal of the action planning journey</w:t>
      </w:r>
      <w:r w:rsidR="0039544B" w:rsidRPr="0039544B">
        <w:t xml:space="preserve"> that cities undertake within their URBACT Action Planning Network (APN). IAPs help to ensure that both local-level discussions (within the URBACT Local Group) and transnational exchange (between the network partners) have a practical focus on planning a coherent set of actions to address the local policy challenge in each participating city, embedding an integrated and participative approach.</w:t>
      </w:r>
      <w:r>
        <w:t xml:space="preserve"> </w:t>
      </w:r>
    </w:p>
    <w:p w14:paraId="78645598" w14:textId="77777777" w:rsidR="00B05F4D" w:rsidRDefault="00B05F4D" w:rsidP="004E74E3">
      <w:pPr>
        <w:jc w:val="both"/>
      </w:pPr>
    </w:p>
    <w:p w14:paraId="1940F7E7" w14:textId="347144AC" w:rsidR="0039544B" w:rsidRPr="0039544B" w:rsidRDefault="0039544B" w:rsidP="004E74E3">
      <w:pPr>
        <w:jc w:val="both"/>
      </w:pPr>
      <w:r w:rsidRPr="0039544B">
        <w:t xml:space="preserve">IAPs are </w:t>
      </w:r>
      <w:r w:rsidRPr="0039544B">
        <w:rPr>
          <w:b/>
          <w:bCs/>
        </w:rPr>
        <w:t>future oriented</w:t>
      </w:r>
      <w:r w:rsidRPr="0039544B">
        <w:t xml:space="preserve"> – setting out the actions that cities will implement beyond the life cycle of the URBACT network. For this reason, each IAP not only sets out what the city intends to do on its specific topic, but also has a </w:t>
      </w:r>
      <w:r w:rsidRPr="0039544B">
        <w:rPr>
          <w:b/>
          <w:bCs/>
        </w:rPr>
        <w:t>strong implementation focus,</w:t>
      </w:r>
      <w:r w:rsidRPr="0039544B">
        <w:t xml:space="preserve"> for example through the identification of specific funding opportunities, governance structures and timelines for how the actions will be implemented and monitored.</w:t>
      </w:r>
    </w:p>
    <w:p w14:paraId="4A761142" w14:textId="77777777" w:rsidR="00B05F4D" w:rsidRDefault="00B05F4D" w:rsidP="004E74E3">
      <w:pPr>
        <w:jc w:val="both"/>
      </w:pPr>
    </w:p>
    <w:p w14:paraId="6C7305DF" w14:textId="3C34A3A0" w:rsidR="0039544B" w:rsidRPr="0039544B" w:rsidRDefault="0039544B" w:rsidP="004E74E3">
      <w:pPr>
        <w:jc w:val="both"/>
      </w:pPr>
      <w:r w:rsidRPr="0039544B">
        <w:t xml:space="preserve">The IAP links with the overall </w:t>
      </w:r>
      <w:hyperlink r:id="rId17" w:history="1">
        <w:r w:rsidRPr="0039544B">
          <w:rPr>
            <w:rStyle w:val="Hyperlink"/>
            <w:color w:val="auto"/>
          </w:rPr>
          <w:t>URBACT Action Planning Cycle</w:t>
        </w:r>
      </w:hyperlink>
      <w:r w:rsidRPr="0039544B">
        <w:t>.</w:t>
      </w:r>
    </w:p>
    <w:p w14:paraId="0000038A" w14:textId="40D6CDA9" w:rsidR="00A02E03" w:rsidRPr="0039544B" w:rsidRDefault="00A02E03" w:rsidP="004E74E3">
      <w:pPr>
        <w:jc w:val="both"/>
        <w:rPr>
          <w:color w:val="FF0000"/>
        </w:rPr>
      </w:pPr>
    </w:p>
    <w:p w14:paraId="4EC4EAB5" w14:textId="48888F6C" w:rsidR="00D33388" w:rsidRPr="004910FC" w:rsidRDefault="00D33388" w:rsidP="004E74E3">
      <w:pPr>
        <w:jc w:val="both"/>
      </w:pPr>
      <w:r w:rsidRPr="004910FC">
        <w:t>Our Integrated Action Plan (IAP) focuses on actions that can promote the city for digital nomads</w:t>
      </w:r>
      <w:r w:rsidR="004910FC" w:rsidRPr="004910FC">
        <w:t xml:space="preserve"> as well as remote workers currently living in Bucharest’s District 6, but considering leaving the district as well as the city for other destinations</w:t>
      </w:r>
      <w:r w:rsidRPr="004910FC">
        <w:t>.</w:t>
      </w:r>
    </w:p>
    <w:p w14:paraId="0000038B" w14:textId="77777777" w:rsidR="00A02E03" w:rsidRPr="001268F7" w:rsidRDefault="00A02E03" w:rsidP="004E74E3">
      <w:pPr>
        <w:jc w:val="both"/>
      </w:pPr>
    </w:p>
    <w:p w14:paraId="0000038C" w14:textId="30B45D29" w:rsidR="00A02E03" w:rsidRPr="001268F7" w:rsidRDefault="00864F42" w:rsidP="004E74E3">
      <w:pPr>
        <w:pStyle w:val="Heading3"/>
        <w:jc w:val="both"/>
        <w:rPr>
          <w:b/>
          <w:bCs/>
        </w:rPr>
      </w:pPr>
      <w:bookmarkStart w:id="8" w:name="_Toc196837742"/>
      <w:r w:rsidRPr="001268F7">
        <w:rPr>
          <w:b/>
          <w:bCs/>
        </w:rPr>
        <w:t>1.2.</w:t>
      </w:r>
      <w:r w:rsidR="000C65DF" w:rsidRPr="001268F7">
        <w:rPr>
          <w:b/>
          <w:bCs/>
        </w:rPr>
        <w:t>3</w:t>
      </w:r>
      <w:r w:rsidRPr="001268F7">
        <w:rPr>
          <w:b/>
          <w:bCs/>
        </w:rPr>
        <w:t xml:space="preserve">. </w:t>
      </w:r>
      <w:r w:rsidR="00ED38AA" w:rsidRPr="001268F7">
        <w:rPr>
          <w:b/>
          <w:bCs/>
        </w:rPr>
        <w:t>K</w:t>
      </w:r>
      <w:r w:rsidR="0041170F" w:rsidRPr="001268F7">
        <w:rPr>
          <w:b/>
          <w:bCs/>
        </w:rPr>
        <w:t>ey Local Resources and Support</w:t>
      </w:r>
      <w:bookmarkEnd w:id="8"/>
    </w:p>
    <w:p w14:paraId="0000038D" w14:textId="77777777" w:rsidR="00A02E03" w:rsidRDefault="00A02E03" w:rsidP="004E74E3">
      <w:pPr>
        <w:jc w:val="both"/>
      </w:pPr>
    </w:p>
    <w:p w14:paraId="3215A1F5" w14:textId="7D074088" w:rsidR="000070D0" w:rsidRDefault="005213AD" w:rsidP="004E74E3">
      <w:pPr>
        <w:jc w:val="both"/>
      </w:pPr>
      <w:r>
        <w:t xml:space="preserve">A key local resource is </w:t>
      </w:r>
      <w:r w:rsidR="003D5646">
        <w:t>Bucharest</w:t>
      </w:r>
      <w:r w:rsidR="003D5646">
        <w:rPr>
          <w:lang w:val="en-US"/>
        </w:rPr>
        <w:t xml:space="preserve">’s </w:t>
      </w:r>
      <w:r>
        <w:t xml:space="preserve">District 6 City Hall </w:t>
      </w:r>
      <w:r w:rsidR="003D5646">
        <w:t xml:space="preserve">and its active commitment </w:t>
      </w:r>
      <w:r>
        <w:t xml:space="preserve">towards creating a friendly environment </w:t>
      </w:r>
      <w:r w:rsidR="003D5646">
        <w:t xml:space="preserve">providing </w:t>
      </w:r>
      <w:r w:rsidR="00DB6F87">
        <w:t xml:space="preserve">both </w:t>
      </w:r>
      <w:r w:rsidR="000070D0">
        <w:t>adequate</w:t>
      </w:r>
      <w:r w:rsidR="003D5646">
        <w:t xml:space="preserve"> and affordable </w:t>
      </w:r>
      <w:r w:rsidR="00BB55A3">
        <w:t xml:space="preserve">infrastructure </w:t>
      </w:r>
      <w:r>
        <w:t xml:space="preserve">for </w:t>
      </w:r>
      <w:r w:rsidR="00BB55A3">
        <w:t xml:space="preserve">tech </w:t>
      </w:r>
      <w:r w:rsidR="00DB6F87">
        <w:t xml:space="preserve">&amp; digital entrepreneurs, digital nomads and remote workers, and </w:t>
      </w:r>
      <w:r w:rsidR="00BC1ABB">
        <w:t>a robust</w:t>
      </w:r>
      <w:r w:rsidR="00DB6F87">
        <w:t xml:space="preserve"> quality of life</w:t>
      </w:r>
      <w:r w:rsidR="00BC1ABB">
        <w:t xml:space="preserve"> and </w:t>
      </w:r>
      <w:r w:rsidR="00DB6F87">
        <w:t xml:space="preserve">an </w:t>
      </w:r>
      <w:r w:rsidR="00BC1ABB">
        <w:t>inclusive local community</w:t>
      </w:r>
      <w:r w:rsidR="00DB6F87">
        <w:t>.</w:t>
      </w:r>
    </w:p>
    <w:p w14:paraId="442CBBFD" w14:textId="79FD40AD" w:rsidR="000070D0" w:rsidRDefault="000070D0" w:rsidP="004E74E3">
      <w:pPr>
        <w:jc w:val="both"/>
      </w:pPr>
    </w:p>
    <w:p w14:paraId="0B440EA7" w14:textId="77777777" w:rsidR="00FD141D" w:rsidRPr="00EE43FE" w:rsidRDefault="00FD141D" w:rsidP="004E74E3">
      <w:pPr>
        <w:jc w:val="both"/>
      </w:pPr>
      <w:r>
        <w:t xml:space="preserve">Beginning with the </w:t>
      </w:r>
      <w:r w:rsidRPr="006F3D4C">
        <w:rPr>
          <w:b/>
          <w:bCs/>
          <w:i/>
          <w:iCs/>
        </w:rPr>
        <w:t xml:space="preserve">SMART6 </w:t>
      </w:r>
      <w:r w:rsidRPr="00EE43FE">
        <w:t>project</w:t>
      </w:r>
      <w:r>
        <w:t>,</w:t>
      </w:r>
      <w:r w:rsidRPr="00EE43FE">
        <w:t xml:space="preserve"> which led to the</w:t>
      </w:r>
      <w:r>
        <w:t xml:space="preserve"> elaboration and</w:t>
      </w:r>
      <w:r w:rsidRPr="00EE43FE">
        <w:t xml:space="preserve"> adoption</w:t>
      </w:r>
      <w:r>
        <w:t xml:space="preserve"> in 2023</w:t>
      </w:r>
      <w:r w:rsidRPr="00EE43FE">
        <w:t xml:space="preserve"> of two local strategies </w:t>
      </w:r>
      <w:r>
        <w:t>regarding</w:t>
      </w:r>
      <w:r w:rsidRPr="00EE43FE">
        <w:t xml:space="preserve"> digitalisation and green energy</w:t>
      </w:r>
      <w:r>
        <w:t xml:space="preserve"> at district level and</w:t>
      </w:r>
      <w:r w:rsidRPr="00EE43FE">
        <w:t xml:space="preserve"> cofinanced through the European Social Fund 2014-2020 (Capacity Building Operational Programme), </w:t>
      </w:r>
      <w:r>
        <w:t>and continuing u</w:t>
      </w:r>
      <w:r w:rsidRPr="00EE43FE">
        <w:t>nder the international projects</w:t>
      </w:r>
      <w:r>
        <w:t>’</w:t>
      </w:r>
      <w:r w:rsidRPr="00EE43FE">
        <w:t xml:space="preserve"> umbrella, </w:t>
      </w:r>
      <w:r>
        <w:t>District 6 has developed a wide network of stakeholders in a variety of areas: national business/ employers’ and professional associations, local and international companies, tech entrepreneurs, remote workers, digital nomads, private coworking spaces, local NGOs, career hunters, high schools and universities who are actively involved in our projects. Relevant organisations are, therefore, active members of our Local URBACT Group aimed at developing the Integrated Action Plan (IAP) for the Remote IT project, participating with expertise as well as infrastructure in our endeavour.</w:t>
      </w:r>
    </w:p>
    <w:p w14:paraId="4CF2CE0C" w14:textId="77777777" w:rsidR="00FD141D" w:rsidRDefault="00FD141D" w:rsidP="004E74E3">
      <w:pPr>
        <w:jc w:val="both"/>
        <w:rPr>
          <w:color w:val="ED0000"/>
        </w:rPr>
      </w:pPr>
    </w:p>
    <w:p w14:paraId="0000038E" w14:textId="0C8F1B9F" w:rsidR="00A02E03" w:rsidRPr="00FD141D" w:rsidRDefault="00DB6F87" w:rsidP="004E74E3">
      <w:pPr>
        <w:jc w:val="both"/>
        <w:rPr>
          <w:highlight w:val="yellow"/>
        </w:rPr>
      </w:pPr>
      <w:r>
        <w:t xml:space="preserve">District 6 currently implements 2 URBACT projects: </w:t>
      </w:r>
      <w:r w:rsidRPr="00E77700">
        <w:rPr>
          <w:b/>
          <w:bCs/>
        </w:rPr>
        <w:t>Remote IT</w:t>
      </w:r>
      <w:r>
        <w:t xml:space="preserve"> &amp; </w:t>
      </w:r>
      <w:r w:rsidRPr="00E77700">
        <w:rPr>
          <w:b/>
          <w:bCs/>
        </w:rPr>
        <w:t>Tech Diversity</w:t>
      </w:r>
      <w:r>
        <w:t xml:space="preserve"> and has recently </w:t>
      </w:r>
      <w:r w:rsidR="00E77700">
        <w:t>been awarded</w:t>
      </w:r>
      <w:r>
        <w:t xml:space="preserve"> </w:t>
      </w:r>
      <w:r w:rsidR="00E77700">
        <w:t xml:space="preserve">as </w:t>
      </w:r>
      <w:r w:rsidR="004B701E">
        <w:rPr>
          <w:lang w:val="ro-RO"/>
        </w:rPr>
        <w:t>„</w:t>
      </w:r>
      <w:r w:rsidR="00E77700" w:rsidRPr="004B701E">
        <w:rPr>
          <w:b/>
          <w:bCs/>
          <w:i/>
          <w:iCs/>
        </w:rPr>
        <w:t>URBACT</w:t>
      </w:r>
      <w:r w:rsidRPr="004B701E">
        <w:rPr>
          <w:b/>
          <w:bCs/>
          <w:i/>
          <w:iCs/>
        </w:rPr>
        <w:t xml:space="preserve"> </w:t>
      </w:r>
      <w:r w:rsidR="00E77700" w:rsidRPr="004B701E">
        <w:rPr>
          <w:b/>
          <w:bCs/>
          <w:i/>
          <w:iCs/>
        </w:rPr>
        <w:t>Good Practice for Low emission schools</w:t>
      </w:r>
      <w:r w:rsidR="00E77700" w:rsidRPr="004B701E">
        <w:t>”, received</w:t>
      </w:r>
      <w:r w:rsidRPr="004B701E">
        <w:t xml:space="preserve"> at the </w:t>
      </w:r>
      <w:r w:rsidRPr="004B701E">
        <w:rPr>
          <w:b/>
          <w:bCs/>
        </w:rPr>
        <w:t>2025 URBACT City Festival</w:t>
      </w:r>
      <w:r w:rsidRPr="004B701E">
        <w:t xml:space="preserve"> organised in</w:t>
      </w:r>
      <w:r w:rsidR="004B701E" w:rsidRPr="004B701E">
        <w:t xml:space="preserve"> Wroclaw</w:t>
      </w:r>
      <w:r w:rsidR="00E77700" w:rsidRPr="004B701E">
        <w:t>,</w:t>
      </w:r>
      <w:r w:rsidR="004B701E" w:rsidRPr="004B701E">
        <w:t xml:space="preserve"> Poland,</w:t>
      </w:r>
      <w:r w:rsidR="00E77700" w:rsidRPr="004B701E">
        <w:t xml:space="preserve"> in March 2025</w:t>
      </w:r>
      <w:r w:rsidR="00EE43FE" w:rsidRPr="004B701E">
        <w:t xml:space="preserve">. </w:t>
      </w:r>
      <w:r w:rsidR="004B701E">
        <w:t>Also, i</w:t>
      </w:r>
      <w:r w:rsidR="00EE43FE" w:rsidRPr="004B701E">
        <w:t>n June</w:t>
      </w:r>
      <w:r w:rsidR="00EE43FE">
        <w:t xml:space="preserve"> 2025, District 6 city hall organise</w:t>
      </w:r>
      <w:r w:rsidR="004B701E">
        <w:t>d</w:t>
      </w:r>
      <w:r w:rsidR="00EE43FE">
        <w:t xml:space="preserve"> a Remote</w:t>
      </w:r>
      <w:r w:rsidR="00E77700">
        <w:t xml:space="preserve"> </w:t>
      </w:r>
      <w:r w:rsidR="00EE43FE">
        <w:t>IT transnational meeting in Bucharest</w:t>
      </w:r>
      <w:r w:rsidR="00E77700">
        <w:t>, following last year’s transnational meeting organised under the Tech Diversity project</w:t>
      </w:r>
      <w:r w:rsidR="00EE43FE">
        <w:t xml:space="preserve">. </w:t>
      </w:r>
    </w:p>
    <w:bookmarkEnd w:id="7"/>
    <w:p w14:paraId="7CC458F6" w14:textId="77777777" w:rsidR="00A91BAF" w:rsidRDefault="00A91BAF" w:rsidP="004E74E3">
      <w:pPr>
        <w:jc w:val="both"/>
        <w:rPr>
          <w:lang w:val="fr-FR"/>
        </w:rPr>
      </w:pPr>
    </w:p>
    <w:p w14:paraId="3B7B5958" w14:textId="515177F1" w:rsidR="00A91BAF" w:rsidRPr="007208E4" w:rsidRDefault="00A91BAF" w:rsidP="007208E4">
      <w:pPr>
        <w:jc w:val="both"/>
      </w:pPr>
      <w:r w:rsidRPr="007208E4">
        <w:t xml:space="preserve">The Parcul Liniei (Linear Park) in Bucharest's District 6 exemplifies the type of project that properly responds to the needs of remote work. The </w:t>
      </w:r>
      <w:r w:rsidR="00E32FFC" w:rsidRPr="007208E4">
        <w:t xml:space="preserve">District </w:t>
      </w:r>
      <w:r w:rsidRPr="007208E4">
        <w:t>City Hall</w:t>
      </w:r>
      <w:r w:rsidR="00E32FFC" w:rsidRPr="007208E4">
        <w:t xml:space="preserve">, beginning in 2020, </w:t>
      </w:r>
      <w:r w:rsidRPr="007208E4">
        <w:t xml:space="preserve">recognized the need </w:t>
      </w:r>
      <w:r w:rsidRPr="007208E4">
        <w:lastRenderedPageBreak/>
        <w:t xml:space="preserve">for more green spaces and decided to repurpose an outdated railway line into a linear park. Unlike traditional approaches, the administration involved the community in the planning process, allowing residents to co-design the </w:t>
      </w:r>
      <w:r w:rsidR="00F135EE" w:rsidRPr="00F135EE">
        <w:t>park. This</w:t>
      </w:r>
      <w:r w:rsidRPr="007208E4">
        <w:t xml:space="preserve"> approach not only enhanced the relevance and impact of the project but also fostered community engagement, demonstrating how local government and residents can work together to create more sustainable and people-centered urban spaces.</w:t>
      </w:r>
    </w:p>
    <w:p w14:paraId="3630D12C" w14:textId="716D0ACC" w:rsidR="00C930A6" w:rsidRDefault="00C930A6" w:rsidP="004E74E3">
      <w:pPr>
        <w:jc w:val="both"/>
      </w:pPr>
    </w:p>
    <w:p w14:paraId="7C40517F" w14:textId="265F6EF7" w:rsidR="00C930A6" w:rsidRDefault="00C930A6" w:rsidP="004E74E3">
      <w:pPr>
        <w:jc w:val="both"/>
      </w:pPr>
      <w:r w:rsidRPr="00C930A6">
        <w:t>One area that could be further strengthened within Bucharest’s local administrative setting is communication and cooperation with other relevant local authorities, including the Municipality of Bucharest, the other districts, as well as neighbouring city halls in Ilfov County and the County Council. Enhancing these relationships would be beneficial for fostering collaborative projects and partnerships at the local level.</w:t>
      </w:r>
    </w:p>
    <w:p w14:paraId="75F999D8" w14:textId="77777777" w:rsidR="004B701E" w:rsidRDefault="004B701E" w:rsidP="004E74E3">
      <w:pPr>
        <w:jc w:val="both"/>
      </w:pPr>
    </w:p>
    <w:p w14:paraId="6D0C35CC" w14:textId="49CE1CB9" w:rsidR="00FD141D" w:rsidRPr="00FD141D" w:rsidRDefault="001C45FB" w:rsidP="004E74E3">
      <w:pPr>
        <w:jc w:val="both"/>
      </w:pPr>
      <w:r>
        <w:t>This situation is addressed in our local action plan and a number of initiatives and measures are expected to produce positive change in this respect in the following years.</w:t>
      </w:r>
    </w:p>
    <w:p w14:paraId="0000038F" w14:textId="77777777" w:rsidR="00A02E03" w:rsidRDefault="00A02E03" w:rsidP="004E74E3">
      <w:pPr>
        <w:jc w:val="both"/>
        <w:rPr>
          <w:color w:val="ED0000"/>
        </w:rPr>
      </w:pPr>
    </w:p>
    <w:p w14:paraId="1BE07C58" w14:textId="60D0BE33" w:rsidR="00FD141D" w:rsidRPr="001C45FB" w:rsidRDefault="001C45FB" w:rsidP="004E74E3">
      <w:pPr>
        <w:jc w:val="both"/>
        <w:rPr>
          <w:lang w:val="en-US"/>
        </w:rPr>
      </w:pPr>
      <w:r w:rsidRPr="001C45FB">
        <w:t>Both</w:t>
      </w:r>
      <w:r w:rsidR="00FD141D" w:rsidRPr="001C45FB">
        <w:t xml:space="preserve"> URBACT networks we are part of </w:t>
      </w:r>
      <w:r w:rsidRPr="001C45FB">
        <w:t>and the experience other European cities we interact with also provide valuable information and exchange of best practices to District 6</w:t>
      </w:r>
      <w:r w:rsidRPr="001C45FB">
        <w:rPr>
          <w:lang w:val="en-US"/>
        </w:rPr>
        <w:t>’</w:t>
      </w:r>
      <w:r w:rsidR="00101A45" w:rsidRPr="001C45FB">
        <w:t>s international</w:t>
      </w:r>
      <w:r w:rsidRPr="001C45FB">
        <w:t xml:space="preserve"> projects</w:t>
      </w:r>
      <w:r w:rsidRPr="001C45FB">
        <w:rPr>
          <w:lang w:val="en-US"/>
        </w:rPr>
        <w:t xml:space="preserve">’ team, which opens the potential for new ideas and new projects tailored </w:t>
      </w:r>
      <w:r w:rsidR="00673D56">
        <w:rPr>
          <w:lang w:val="en-US"/>
        </w:rPr>
        <w:t>towards</w:t>
      </w:r>
      <w:r w:rsidRPr="001C45FB">
        <w:rPr>
          <w:lang w:val="en-US"/>
        </w:rPr>
        <w:t xml:space="preserve"> the development of District 6’s vibrant local community.</w:t>
      </w:r>
    </w:p>
    <w:p w14:paraId="00000395" w14:textId="77777777" w:rsidR="00A02E03" w:rsidRPr="001268F7" w:rsidRDefault="00A02E03" w:rsidP="004E74E3">
      <w:pPr>
        <w:jc w:val="both"/>
      </w:pPr>
    </w:p>
    <w:bookmarkStart w:id="9" w:name="_Toc196837743"/>
    <w:p w14:paraId="00000396" w14:textId="3A6FCB50" w:rsidR="00A02E03" w:rsidRPr="001268F7" w:rsidRDefault="00C715A6" w:rsidP="004E74E3">
      <w:pPr>
        <w:pStyle w:val="Heading2"/>
        <w:jc w:val="both"/>
        <w:rPr>
          <w:b/>
          <w:bCs/>
        </w:rPr>
      </w:pPr>
      <w:sdt>
        <w:sdtPr>
          <w:rPr>
            <w:b/>
            <w:bCs/>
          </w:rPr>
          <w:tag w:val="goog_rdk_2"/>
          <w:id w:val="-10844206"/>
        </w:sdtPr>
        <w:sdtEndPr/>
        <w:sdtContent>
          <w:r w:rsidR="003A258C" w:rsidRPr="001268F7">
            <w:rPr>
              <w:b/>
              <w:bCs/>
            </w:rPr>
            <w:t xml:space="preserve">1.3 </w:t>
          </w:r>
        </w:sdtContent>
      </w:sdt>
      <w:r w:rsidR="00ED38AA" w:rsidRPr="001268F7">
        <w:rPr>
          <w:b/>
          <w:bCs/>
        </w:rPr>
        <w:t>Relevant existing strategies and policies</w:t>
      </w:r>
      <w:bookmarkEnd w:id="9"/>
    </w:p>
    <w:p w14:paraId="00000397" w14:textId="77777777" w:rsidR="00A02E03" w:rsidRPr="001268F7" w:rsidRDefault="00A02E03" w:rsidP="004E74E3">
      <w:pPr>
        <w:jc w:val="both"/>
      </w:pPr>
    </w:p>
    <w:p w14:paraId="6EFC70A2" w14:textId="5763676E" w:rsidR="001477AB" w:rsidRDefault="00ED38AA" w:rsidP="008508EF">
      <w:pPr>
        <w:jc w:val="both"/>
      </w:pPr>
      <w:r w:rsidRPr="001268F7">
        <w:t xml:space="preserve">There are a number of local strategies and plans that are relevant to the theme of </w:t>
      </w:r>
      <w:r w:rsidR="001477AB">
        <w:t xml:space="preserve">remote work and </w:t>
      </w:r>
      <w:r w:rsidRPr="001268F7">
        <w:t>digital nomads</w:t>
      </w:r>
      <w:r w:rsidR="001477AB">
        <w:t>:</w:t>
      </w:r>
    </w:p>
    <w:p w14:paraId="312F7A8B" w14:textId="77777777" w:rsidR="001477AB" w:rsidRPr="006B5495" w:rsidRDefault="001477AB" w:rsidP="008508EF">
      <w:pPr>
        <w:jc w:val="both"/>
      </w:pPr>
    </w:p>
    <w:p w14:paraId="057CFCBE" w14:textId="74841C41" w:rsidR="001477AB" w:rsidRPr="008508EF" w:rsidRDefault="001477AB" w:rsidP="008508EF">
      <w:pPr>
        <w:pStyle w:val="ListParagraph"/>
        <w:numPr>
          <w:ilvl w:val="0"/>
          <w:numId w:val="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heme="minorHAnsi" w:hAnsiTheme="minorHAnsi" w:cstheme="minorHAnsi"/>
        </w:rPr>
      </w:pPr>
      <w:hyperlink r:id="rId18" w:history="1">
        <w:r w:rsidRPr="008508EF">
          <w:rPr>
            <w:rStyle w:val="Hyperlink"/>
            <w:rFonts w:asciiTheme="minorHAnsi" w:hAnsiTheme="minorHAnsi" w:cstheme="minorHAnsi"/>
          </w:rPr>
          <w:t xml:space="preserve">Integrated Urban Development </w:t>
        </w:r>
        <w:r w:rsidR="008508EF" w:rsidRPr="008508EF">
          <w:rPr>
            <w:rStyle w:val="Hyperlink"/>
            <w:rFonts w:asciiTheme="minorHAnsi" w:hAnsiTheme="minorHAnsi" w:cstheme="minorHAnsi"/>
          </w:rPr>
          <w:t>Plan –</w:t>
        </w:r>
        <w:r w:rsidR="00673D56" w:rsidRPr="008508EF">
          <w:rPr>
            <w:rStyle w:val="Hyperlink"/>
            <w:rFonts w:asciiTheme="minorHAnsi" w:hAnsiTheme="minorHAnsi" w:cstheme="minorHAnsi"/>
          </w:rPr>
          <w:t xml:space="preserve"> District 6 2021-2030 </w:t>
        </w:r>
      </w:hyperlink>
      <w:r w:rsidR="00673D56" w:rsidRPr="008508EF">
        <w:rPr>
          <w:rFonts w:asciiTheme="minorHAnsi" w:hAnsiTheme="minorHAnsi" w:cstheme="minorHAnsi"/>
        </w:rPr>
        <w:t xml:space="preserve"> </w:t>
      </w:r>
      <w:r w:rsidR="005F01B6" w:rsidRPr="008508EF">
        <w:rPr>
          <w:rFonts w:asciiTheme="minorHAnsi" w:hAnsiTheme="minorHAnsi" w:cstheme="minorHAnsi"/>
        </w:rPr>
        <w:t>– the planning document for the sustainable urban development of District 6 for the period 2021 - 2030.</w:t>
      </w:r>
    </w:p>
    <w:p w14:paraId="2A99CC3B" w14:textId="70F0B82F" w:rsidR="00673D56" w:rsidRPr="008508EF" w:rsidRDefault="00673D56" w:rsidP="008508EF">
      <w:pPr>
        <w:pStyle w:val="ListParagraph"/>
        <w:numPr>
          <w:ilvl w:val="0"/>
          <w:numId w:val="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heme="minorHAnsi" w:hAnsiTheme="minorHAnsi" w:cstheme="minorHAnsi"/>
        </w:rPr>
      </w:pPr>
      <w:hyperlink r:id="rId19" w:history="1">
        <w:r w:rsidRPr="008508EF">
          <w:rPr>
            <w:rStyle w:val="Hyperlink"/>
            <w:rFonts w:asciiTheme="minorHAnsi" w:hAnsiTheme="minorHAnsi" w:cstheme="minorHAnsi"/>
          </w:rPr>
          <w:t>Local Strategy for Digital Transformation – District 6 – 2023-2030</w:t>
        </w:r>
      </w:hyperlink>
    </w:p>
    <w:p w14:paraId="3C72CBF1" w14:textId="0CF5A9AD" w:rsidR="00673D56" w:rsidRPr="008508EF" w:rsidRDefault="00673D56" w:rsidP="008508EF">
      <w:pPr>
        <w:pStyle w:val="ListParagraph"/>
        <w:numPr>
          <w:ilvl w:val="0"/>
          <w:numId w:val="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heme="minorHAnsi" w:hAnsiTheme="minorHAnsi" w:cstheme="minorHAnsi"/>
        </w:rPr>
      </w:pPr>
      <w:hyperlink r:id="rId20" w:history="1">
        <w:r w:rsidRPr="008508EF">
          <w:rPr>
            <w:rStyle w:val="Hyperlink"/>
            <w:rFonts w:asciiTheme="minorHAnsi" w:hAnsiTheme="minorHAnsi" w:cstheme="minorHAnsi"/>
          </w:rPr>
          <w:t>Local Strategy for Green Energy – District 6 – 2023-2030</w:t>
        </w:r>
      </w:hyperlink>
    </w:p>
    <w:p w14:paraId="6D31DFAE" w14:textId="40D173C3" w:rsidR="008508EF" w:rsidRPr="008508EF" w:rsidRDefault="008508EF" w:rsidP="008508EF">
      <w:pPr>
        <w:pStyle w:val="ListParagraph"/>
        <w:numPr>
          <w:ilvl w:val="1"/>
          <w:numId w:val="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heme="minorHAnsi" w:hAnsiTheme="minorHAnsi" w:cstheme="minorHAnsi"/>
        </w:rPr>
      </w:pPr>
      <w:r w:rsidRPr="008508EF">
        <w:rPr>
          <w:rFonts w:asciiTheme="minorHAnsi" w:hAnsiTheme="minorHAnsi" w:cstheme="minorHAnsi"/>
        </w:rPr>
        <w:t>reflects District 6's ambitions and concrete plans to become, by 2030, the district in Bucharest with the highest quality of life, based on extensive green and digital transformations, processes that we see as complementary and participatory.</w:t>
      </w:r>
    </w:p>
    <w:p w14:paraId="1F993C69" w14:textId="0AD48D17" w:rsidR="006F076C" w:rsidRPr="008508EF" w:rsidRDefault="006F076C" w:rsidP="008508EF">
      <w:pPr>
        <w:pStyle w:val="ListParagraph"/>
        <w:numPr>
          <w:ilvl w:val="0"/>
          <w:numId w:val="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heme="minorHAnsi" w:hAnsiTheme="minorHAnsi" w:cstheme="minorHAnsi"/>
        </w:rPr>
      </w:pPr>
      <w:hyperlink r:id="rId21" w:history="1">
        <w:r w:rsidRPr="008508EF">
          <w:rPr>
            <w:rStyle w:val="Hyperlink"/>
            <w:rFonts w:asciiTheme="minorHAnsi" w:hAnsiTheme="minorHAnsi" w:cstheme="minorHAnsi"/>
          </w:rPr>
          <w:t>Bucharest Integrated Urban Development Strategy</w:t>
        </w:r>
      </w:hyperlink>
      <w:r w:rsidRPr="008508EF">
        <w:rPr>
          <w:rFonts w:asciiTheme="minorHAnsi" w:hAnsiTheme="minorHAnsi" w:cstheme="minorHAnsi"/>
        </w:rPr>
        <w:t xml:space="preserve"> </w:t>
      </w:r>
      <w:r w:rsidR="008508EF" w:rsidRPr="008508EF">
        <w:rPr>
          <w:rFonts w:asciiTheme="minorHAnsi" w:hAnsiTheme="minorHAnsi" w:cstheme="minorHAnsi"/>
        </w:rPr>
        <w:t xml:space="preserve"> - a reference document for the development of Bucharest through the strategic coordination of investments and sets objectives that respond to the needs and development potential of Bucharest Municipality and its </w:t>
      </w:r>
      <w:r w:rsidR="008508EF">
        <w:rPr>
          <w:rFonts w:asciiTheme="minorHAnsi" w:hAnsiTheme="minorHAnsi" w:cstheme="minorHAnsi"/>
        </w:rPr>
        <w:t xml:space="preserve">surrounding </w:t>
      </w:r>
      <w:r w:rsidR="008508EF" w:rsidRPr="008508EF">
        <w:rPr>
          <w:rFonts w:asciiTheme="minorHAnsi" w:hAnsiTheme="minorHAnsi" w:cstheme="minorHAnsi"/>
        </w:rPr>
        <w:t>area.</w:t>
      </w:r>
    </w:p>
    <w:p w14:paraId="0000039F" w14:textId="671BA0BC" w:rsidR="00A02E03" w:rsidRPr="006F076C" w:rsidRDefault="001477AB" w:rsidP="008508EF">
      <w:pPr>
        <w:pStyle w:val="ListParagraph"/>
        <w:numPr>
          <w:ilvl w:val="0"/>
          <w:numId w:val="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Aptos" w:hAnsi="Aptos"/>
        </w:rPr>
      </w:pPr>
      <w:hyperlink r:id="rId22" w:history="1">
        <w:r w:rsidRPr="00204C9F">
          <w:rPr>
            <w:rStyle w:val="Hyperlink"/>
            <w:rFonts w:ascii="Aptos" w:hAnsi="Aptos"/>
          </w:rPr>
          <w:t>Regional Program Bucharest-Ilfov 2021-2027</w:t>
        </w:r>
      </w:hyperlink>
      <w:r w:rsidR="008508EF">
        <w:t xml:space="preserve"> – the document </w:t>
      </w:r>
      <w:r w:rsidR="008508EF" w:rsidRPr="008508EF">
        <w:t>contribute</w:t>
      </w:r>
      <w:r w:rsidR="008508EF">
        <w:t>s</w:t>
      </w:r>
      <w:r w:rsidR="008508EF" w:rsidRPr="008508EF">
        <w:t xml:space="preserve"> to </w:t>
      </w:r>
      <w:r w:rsidR="008508EF">
        <w:t>Bucharest-Ilfov’s</w:t>
      </w:r>
      <w:r w:rsidR="008508EF" w:rsidRPr="008508EF">
        <w:t xml:space="preserve"> strategic vision by supporting smart, sustainable, and inclusive economic development to improve living standards and increase resilience to societal challenges.</w:t>
      </w:r>
    </w:p>
    <w:p w14:paraId="3BEBD517" w14:textId="3402E76C" w:rsidR="00101A45" w:rsidRDefault="00101A45" w:rsidP="008508EF">
      <w:pPr>
        <w:jc w:val="both"/>
      </w:pPr>
      <w:r w:rsidRPr="00101A45">
        <w:t xml:space="preserve">The local and regional strategies adopted for District 6 and the Bucharest–Ilfov area create a favorable framework for attracting and supporting remote workers and digital nomads. The </w:t>
      </w:r>
      <w:r w:rsidRPr="00101A45">
        <w:rPr>
          <w:b/>
          <w:bCs/>
        </w:rPr>
        <w:t>Integrated Urban Development Plan 2021–2030</w:t>
      </w:r>
      <w:r w:rsidRPr="00101A45">
        <w:t xml:space="preserve"> promotes sustainable, well-connected neighborhoods and modern public services, which improve the quality of life for mobile professionals. The </w:t>
      </w:r>
      <w:r w:rsidRPr="00101A45">
        <w:rPr>
          <w:b/>
          <w:bCs/>
        </w:rPr>
        <w:t>Local Strategy for Digital Transformation (2023–2030)</w:t>
      </w:r>
      <w:r w:rsidRPr="00101A45">
        <w:t xml:space="preserve"> directly supports the digital infrastructure and e-governance systems that remote workers rely on, while the </w:t>
      </w:r>
      <w:r w:rsidRPr="00101A45">
        <w:rPr>
          <w:b/>
          <w:bCs/>
        </w:rPr>
        <w:t>Local Strategy for Green Energy (2023–2030)</w:t>
      </w:r>
      <w:r w:rsidRPr="00101A45">
        <w:t xml:space="preserve"> enhances environmental quality and energy efficiency, both of which are increasingly important to location-independent professionals. At a broader scale, the </w:t>
      </w:r>
      <w:r w:rsidRPr="00101A45">
        <w:rPr>
          <w:b/>
          <w:bCs/>
        </w:rPr>
        <w:t>Bucharest Integrated Urban Development Strategy</w:t>
      </w:r>
      <w:r w:rsidRPr="00101A45">
        <w:t xml:space="preserve"> coordinates investments in mobility, housing, and digital services, making the city more attractive to </w:t>
      </w:r>
      <w:r w:rsidRPr="00101A45">
        <w:lastRenderedPageBreak/>
        <w:t xml:space="preserve">international talent. Finally, the </w:t>
      </w:r>
      <w:r w:rsidRPr="00101A45">
        <w:rPr>
          <w:b/>
          <w:bCs/>
        </w:rPr>
        <w:t>Regional Program Bucharest–Ilfov 2021–2027</w:t>
      </w:r>
      <w:r w:rsidRPr="00101A45">
        <w:t xml:space="preserve"> complements these efforts by funding smart, sustainable, and inclusive economic development, thus reinforcing the district’s ambition to become a hub for remote work and innovation by 2030.</w:t>
      </w:r>
    </w:p>
    <w:p w14:paraId="6FBB9CEF" w14:textId="77777777" w:rsidR="00101A45" w:rsidRDefault="00101A45" w:rsidP="008508EF">
      <w:pPr>
        <w:jc w:val="both"/>
      </w:pPr>
    </w:p>
    <w:p w14:paraId="20AE39A7" w14:textId="615AB416" w:rsidR="00930FCB" w:rsidRDefault="00930FCB" w:rsidP="008508EF">
      <w:pPr>
        <w:jc w:val="both"/>
      </w:pPr>
      <w:r>
        <w:t>Other relevant national authorities are Romanian Digitalisation Authority, the Ministry of Labor, Family and Social Solidarity.</w:t>
      </w:r>
    </w:p>
    <w:p w14:paraId="000003DA" w14:textId="77777777" w:rsidR="00A02E03" w:rsidRPr="001268F7" w:rsidRDefault="00A02E03" w:rsidP="004E74E3">
      <w:pPr>
        <w:jc w:val="both"/>
      </w:pPr>
    </w:p>
    <w:p w14:paraId="000003DB" w14:textId="116C4023" w:rsidR="00A02E03" w:rsidRPr="001268F7" w:rsidRDefault="003A258C" w:rsidP="004E74E3">
      <w:pPr>
        <w:pStyle w:val="Heading2"/>
        <w:jc w:val="both"/>
        <w:rPr>
          <w:b/>
        </w:rPr>
      </w:pPr>
      <w:bookmarkStart w:id="10" w:name="_Toc196837744"/>
      <w:bookmarkStart w:id="11" w:name="_Hlk171675642"/>
      <w:r w:rsidRPr="001268F7">
        <w:rPr>
          <w:b/>
        </w:rPr>
        <w:t xml:space="preserve">1.4 </w:t>
      </w:r>
      <w:r w:rsidR="00ED38AA" w:rsidRPr="001268F7">
        <w:rPr>
          <w:b/>
        </w:rPr>
        <w:t>Problem identification by local stakeholders</w:t>
      </w:r>
      <w:bookmarkEnd w:id="10"/>
    </w:p>
    <w:p w14:paraId="000003DC" w14:textId="77777777" w:rsidR="00A02E03" w:rsidRPr="001268F7" w:rsidRDefault="00A02E03" w:rsidP="004E74E3">
      <w:pPr>
        <w:jc w:val="both"/>
      </w:pPr>
    </w:p>
    <w:p w14:paraId="741E7E4F" w14:textId="721BEF02" w:rsidR="000C00FA" w:rsidRPr="000C00FA" w:rsidRDefault="000C00FA" w:rsidP="004E74E3">
      <w:pPr>
        <w:jc w:val="both"/>
      </w:pPr>
      <w:r w:rsidRPr="000C00FA">
        <w:t>Based on the stakeholder consultations, District 6’s priorities are:</w:t>
      </w:r>
    </w:p>
    <w:p w14:paraId="4B2ED9FD" w14:textId="4B75BA05" w:rsidR="000C00FA" w:rsidRPr="000C00FA" w:rsidRDefault="000C00FA" w:rsidP="002C4813">
      <w:pPr>
        <w:pStyle w:val="ListParagraph"/>
        <w:numPr>
          <w:ilvl w:val="0"/>
          <w:numId w:val="9"/>
        </w:numPr>
        <w:jc w:val="both"/>
      </w:pPr>
      <w:r w:rsidRPr="000C00FA">
        <w:t>Develop</w:t>
      </w:r>
      <w:r>
        <w:t>ing</w:t>
      </w:r>
      <w:r w:rsidRPr="000C00FA">
        <w:t xml:space="preserve"> a network of coworking and co</w:t>
      </w:r>
      <w:r w:rsidR="004A4E14">
        <w:t>-</w:t>
      </w:r>
      <w:r w:rsidRPr="000C00FA">
        <w:t>living spaces</w:t>
      </w:r>
    </w:p>
    <w:p w14:paraId="0D7AED8B" w14:textId="43A9CEBB" w:rsidR="000C00FA" w:rsidRPr="000C00FA" w:rsidRDefault="000C00FA" w:rsidP="002C4813">
      <w:pPr>
        <w:pStyle w:val="ListParagraph"/>
        <w:numPr>
          <w:ilvl w:val="0"/>
          <w:numId w:val="9"/>
        </w:numPr>
        <w:jc w:val="both"/>
      </w:pPr>
      <w:r w:rsidRPr="000C00FA">
        <w:t>Launch</w:t>
      </w:r>
      <w:r>
        <w:t>ing</w:t>
      </w:r>
      <w:r w:rsidRPr="000C00FA">
        <w:t xml:space="preserve"> a targeted branding campaign to position District 6 as a welcoming hub for digital nomads</w:t>
      </w:r>
    </w:p>
    <w:p w14:paraId="19014C7A" w14:textId="1C44EC5C" w:rsidR="000C00FA" w:rsidRPr="000C00FA" w:rsidRDefault="000C00FA" w:rsidP="002C4813">
      <w:pPr>
        <w:pStyle w:val="ListParagraph"/>
        <w:numPr>
          <w:ilvl w:val="0"/>
          <w:numId w:val="9"/>
        </w:numPr>
        <w:jc w:val="both"/>
      </w:pPr>
      <w:r w:rsidRPr="000C00FA">
        <w:t>Improv</w:t>
      </w:r>
      <w:r>
        <w:t>ing</w:t>
      </w:r>
      <w:r w:rsidRPr="000C00FA">
        <w:t xml:space="preserve"> urban infrastructure to better support remote work lifestyles (e.g., public Wi-Fi, accessible green spaces, bilingual signage)</w:t>
      </w:r>
    </w:p>
    <w:p w14:paraId="5D27D83E" w14:textId="53D9082A" w:rsidR="000C00FA" w:rsidRPr="000C00FA" w:rsidRDefault="000C00FA" w:rsidP="002C4813">
      <w:pPr>
        <w:pStyle w:val="ListParagraph"/>
        <w:numPr>
          <w:ilvl w:val="0"/>
          <w:numId w:val="9"/>
        </w:numPr>
        <w:jc w:val="both"/>
      </w:pPr>
      <w:r w:rsidRPr="000C00FA">
        <w:t>Build</w:t>
      </w:r>
      <w:r>
        <w:t xml:space="preserve">ing </w:t>
      </w:r>
      <w:r w:rsidRPr="000C00FA">
        <w:t>strong partnerships between public institutions and private sector actors</w:t>
      </w:r>
    </w:p>
    <w:p w14:paraId="27F483FB" w14:textId="1F807EF3" w:rsidR="000C00FA" w:rsidRPr="004A4E14" w:rsidRDefault="000C00FA" w:rsidP="004E74E3">
      <w:pPr>
        <w:pStyle w:val="ListParagraph"/>
        <w:numPr>
          <w:ilvl w:val="0"/>
          <w:numId w:val="9"/>
        </w:numPr>
        <w:jc w:val="both"/>
      </w:pPr>
      <w:r w:rsidRPr="000C00FA">
        <w:t>Foster</w:t>
      </w:r>
      <w:r>
        <w:t>ing</w:t>
      </w:r>
      <w:r w:rsidRPr="000C00FA">
        <w:t xml:space="preserve"> community-building initiatives among remote workers and locals</w:t>
      </w:r>
      <w:r w:rsidR="004A4E14">
        <w:t>.</w:t>
      </w:r>
    </w:p>
    <w:bookmarkEnd w:id="11"/>
    <w:p w14:paraId="000003ED" w14:textId="4B51E270" w:rsidR="00A02E03" w:rsidRDefault="00A02E03" w:rsidP="004E74E3">
      <w:pPr>
        <w:pBdr>
          <w:top w:val="nil"/>
          <w:left w:val="nil"/>
          <w:bottom w:val="nil"/>
          <w:right w:val="nil"/>
          <w:between w:val="nil"/>
        </w:pBdr>
        <w:jc w:val="both"/>
      </w:pPr>
    </w:p>
    <w:p w14:paraId="43EE65F5" w14:textId="77777777" w:rsidR="004B701E" w:rsidRDefault="004B701E" w:rsidP="004E74E3">
      <w:pPr>
        <w:pBdr>
          <w:top w:val="nil"/>
          <w:left w:val="nil"/>
          <w:bottom w:val="nil"/>
          <w:right w:val="nil"/>
          <w:between w:val="nil"/>
        </w:pBdr>
        <w:jc w:val="both"/>
      </w:pPr>
    </w:p>
    <w:p w14:paraId="07E57D4F" w14:textId="77777777" w:rsidR="004B701E" w:rsidRPr="001268F7" w:rsidRDefault="004B701E" w:rsidP="004E74E3">
      <w:pPr>
        <w:pBdr>
          <w:top w:val="nil"/>
          <w:left w:val="nil"/>
          <w:bottom w:val="nil"/>
          <w:right w:val="nil"/>
          <w:between w:val="nil"/>
        </w:pBdr>
        <w:jc w:val="both"/>
      </w:pPr>
    </w:p>
    <w:p w14:paraId="5943AAD7" w14:textId="1F92E627" w:rsidR="008C2D3E" w:rsidRPr="001268F7" w:rsidRDefault="008C2D3E" w:rsidP="004E74E3">
      <w:pPr>
        <w:pStyle w:val="Heading3"/>
        <w:jc w:val="both"/>
        <w:rPr>
          <w:b/>
        </w:rPr>
      </w:pPr>
      <w:bookmarkStart w:id="12" w:name="_Toc196837745"/>
      <w:bookmarkStart w:id="13" w:name="_Hlk171675725"/>
      <w:r w:rsidRPr="001268F7">
        <w:rPr>
          <w:b/>
        </w:rPr>
        <w:t>1.4.1. Local Strengths/</w:t>
      </w:r>
      <w:r w:rsidR="004A4E14">
        <w:rPr>
          <w:b/>
        </w:rPr>
        <w:t xml:space="preserve"> </w:t>
      </w:r>
      <w:r w:rsidRPr="001268F7">
        <w:rPr>
          <w:b/>
        </w:rPr>
        <w:t>Opportunities</w:t>
      </w:r>
      <w:bookmarkEnd w:id="12"/>
    </w:p>
    <w:p w14:paraId="13FDE7E1" w14:textId="77777777" w:rsidR="008C2D3E" w:rsidRPr="001268F7" w:rsidRDefault="008C2D3E" w:rsidP="004E74E3">
      <w:pPr>
        <w:jc w:val="both"/>
      </w:pPr>
    </w:p>
    <w:p w14:paraId="484B2A7E" w14:textId="557B4024" w:rsidR="004E74E3" w:rsidRPr="004E74E3" w:rsidRDefault="004E74E3" w:rsidP="004E74E3">
      <w:pPr>
        <w:jc w:val="both"/>
      </w:pPr>
      <w:r w:rsidRPr="004E74E3">
        <w:t xml:space="preserve">The comprehensive consultations conducted with stakeholders from the public, private, academic, and civil society sectors, along with the findings from the Testing Action event, have led to the identification of several pressing </w:t>
      </w:r>
      <w:r w:rsidR="0024554E">
        <w:t>strengths and opportunities</w:t>
      </w:r>
      <w:r w:rsidRPr="004E74E3">
        <w:t xml:space="preserve"> needs that must be addressed to reposition District 6 as a competitive and attractive destination for digital nomads and remote workers.</w:t>
      </w:r>
    </w:p>
    <w:p w14:paraId="06AA04CF" w14:textId="77777777" w:rsidR="004E74E3" w:rsidRDefault="004E74E3" w:rsidP="004E74E3">
      <w:pPr>
        <w:jc w:val="both"/>
      </w:pPr>
    </w:p>
    <w:p w14:paraId="0946195F" w14:textId="2BFC0F29" w:rsidR="007B0B73" w:rsidRPr="007B0B73" w:rsidRDefault="007B0B73" w:rsidP="007B0B73">
      <w:pPr>
        <w:jc w:val="both"/>
        <w:rPr>
          <w:lang w:val="ro-RO"/>
        </w:rPr>
      </w:pPr>
      <w:r w:rsidRPr="007B0B73">
        <w:rPr>
          <w:lang w:val="ro-RO"/>
        </w:rPr>
        <w:t>District 6 in Bucharest offers several compelling strengths for remote workers. First, the internet infrastructure in Bucharest is among the best in Europe: the city ranks in the top-10 globally for fixed broadband speeds</w:t>
      </w:r>
      <w:r>
        <w:rPr>
          <w:lang w:val="ro-RO"/>
        </w:rPr>
        <w:t>.</w:t>
      </w:r>
      <w:r w:rsidRPr="007B0B73">
        <w:rPr>
          <w:lang w:val="ro-RO"/>
        </w:rPr>
        <w:t xml:space="preserve"> This means stable, fast connectivity suitable for </w:t>
      </w:r>
      <w:r>
        <w:rPr>
          <w:lang w:val="ro-RO"/>
        </w:rPr>
        <w:t xml:space="preserve">remote workers. </w:t>
      </w:r>
    </w:p>
    <w:p w14:paraId="614809A2" w14:textId="7FDE5E40" w:rsidR="007B0B73" w:rsidRPr="007B0B73" w:rsidRDefault="007B0B73" w:rsidP="007B0B73">
      <w:pPr>
        <w:jc w:val="both"/>
        <w:rPr>
          <w:lang w:val="ro-RO"/>
        </w:rPr>
      </w:pPr>
      <w:r w:rsidRPr="007B0B73">
        <w:rPr>
          <w:lang w:val="ro-RO"/>
        </w:rPr>
        <w:t>Another big plus is the proximity to Politehnica University (Universitatea Politehnica din București). It’s Romania’s largest technical university with ~40,000 students, offering strong research, innovation and lab facilities, plus many academic and co-working events. For remote workers, that means a tech-savvy ecosystem, potential networking opportunities, access to workshops, and a community with shared interests in engineering, IT, and innovation.</w:t>
      </w:r>
    </w:p>
    <w:p w14:paraId="7B4D8547" w14:textId="77777777" w:rsidR="007B0B73" w:rsidRPr="007B0B73" w:rsidRDefault="007B0B73" w:rsidP="004E74E3">
      <w:pPr>
        <w:jc w:val="both"/>
        <w:rPr>
          <w:lang w:val="ro-RO"/>
        </w:rPr>
      </w:pPr>
    </w:p>
    <w:p w14:paraId="7E237810" w14:textId="6D995245" w:rsidR="00AE6499" w:rsidRPr="004E74E3" w:rsidRDefault="0024554E" w:rsidP="004E74E3">
      <w:pPr>
        <w:jc w:val="both"/>
      </w:pPr>
      <w:r>
        <w:t>T</w:t>
      </w:r>
      <w:r w:rsidR="004E74E3" w:rsidRPr="004E74E3">
        <w:t xml:space="preserve">he district </w:t>
      </w:r>
      <w:r>
        <w:t xml:space="preserve">has </w:t>
      </w:r>
      <w:r w:rsidR="004E74E3" w:rsidRPr="004E74E3">
        <w:t xml:space="preserve">improved </w:t>
      </w:r>
      <w:r>
        <w:t xml:space="preserve">and continues to improve </w:t>
      </w:r>
      <w:r w:rsidR="004E74E3" w:rsidRPr="004E74E3">
        <w:t>urban amenities that cater to the lifestyle preferences of mobile workers—such as high-quality green spaces, sustainable mobility options, and accessible cultural and leisure activities. Enhanc</w:t>
      </w:r>
      <w:r>
        <w:t>ed</w:t>
      </w:r>
      <w:r w:rsidR="004E74E3" w:rsidRPr="004E74E3">
        <w:t xml:space="preserve"> public-private collaboration mechanisms is also seen as vital to sustaining innovation and entrepreneurial dynamism.</w:t>
      </w:r>
    </w:p>
    <w:p w14:paraId="09079B6B" w14:textId="08AA01EE" w:rsidR="00AE6499" w:rsidRPr="001268F7" w:rsidRDefault="00AE6499" w:rsidP="004E74E3">
      <w:pPr>
        <w:jc w:val="both"/>
      </w:pPr>
      <w:r w:rsidRPr="001268F7">
        <w:t xml:space="preserve"> </w:t>
      </w:r>
    </w:p>
    <w:p w14:paraId="7AF9AED8" w14:textId="619430A5" w:rsidR="00AE6499" w:rsidRDefault="004E74E3" w:rsidP="004E74E3">
      <w:pPr>
        <w:jc w:val="both"/>
        <w:rPr>
          <w:lang w:val="en-US"/>
        </w:rPr>
      </w:pPr>
      <w:r>
        <w:rPr>
          <w:lang w:val="en-US"/>
        </w:rPr>
        <w:t>In light of</w:t>
      </w:r>
      <w:r w:rsidRPr="004E74E3">
        <w:rPr>
          <w:lang w:val="en-US"/>
        </w:rPr>
        <w:t xml:space="preserve"> the identified needs, District 6 also benefits from significant strengths and opportunities that can be leveraged to facilitate successful transformation. These include its strategic location within Bucharest, proximity to major transportation corridors, and a relatively young and educated resident population. Furthermore, the presence of vibrant retail and service sectors, combined with emerging tech companies and academic institutions, creates fertile ground for the development of a dynamic remote work ecosystem. The growing interest in sustainable urban living and smart city initiatives at the municipal level also presents important windows of opportunity for the deployment of innovative digital and environmental solutions aligned with the expectations of digital nomads.</w:t>
      </w:r>
    </w:p>
    <w:p w14:paraId="4EBB570A" w14:textId="77777777" w:rsidR="0024554E" w:rsidRDefault="0024554E" w:rsidP="0024554E">
      <w:pPr>
        <w:jc w:val="both"/>
      </w:pPr>
    </w:p>
    <w:p w14:paraId="7C1A8014" w14:textId="4D5A9F63" w:rsidR="0024554E" w:rsidRPr="004E74E3" w:rsidRDefault="0024554E" w:rsidP="0024554E">
      <w:pPr>
        <w:jc w:val="both"/>
      </w:pPr>
      <w:r>
        <w:lastRenderedPageBreak/>
        <w:t xml:space="preserve">Moreover, District 6 has been doing efforts towards </w:t>
      </w:r>
      <w:r w:rsidRPr="004E74E3">
        <w:t>community-building</w:t>
      </w:r>
      <w:r>
        <w:t xml:space="preserve"> for the entire city, with flagship events under the Westside trademark but also smaller ones for smaller areas (Cranga</w:t>
      </w:r>
      <w:r>
        <w:rPr>
          <w:lang w:val="ro-RO"/>
        </w:rPr>
        <w:t>ș</w:t>
      </w:r>
      <w:r>
        <w:t>i, Favorit)</w:t>
      </w:r>
      <w:r w:rsidRPr="004E74E3">
        <w:t xml:space="preserve">. </w:t>
      </w:r>
    </w:p>
    <w:p w14:paraId="52E2775C" w14:textId="77777777" w:rsidR="0024554E" w:rsidRPr="0024554E" w:rsidRDefault="0024554E" w:rsidP="004E74E3">
      <w:pPr>
        <w:jc w:val="both"/>
      </w:pPr>
    </w:p>
    <w:bookmarkEnd w:id="13"/>
    <w:p w14:paraId="341DE3D6" w14:textId="77777777" w:rsidR="008C2D3E" w:rsidRPr="001268F7" w:rsidRDefault="008C2D3E" w:rsidP="004E74E3">
      <w:pPr>
        <w:jc w:val="both"/>
      </w:pPr>
    </w:p>
    <w:p w14:paraId="79BA55B1" w14:textId="0D1B18EA" w:rsidR="008C2D3E" w:rsidRPr="001268F7" w:rsidRDefault="008C2D3E" w:rsidP="004E74E3">
      <w:pPr>
        <w:pStyle w:val="Heading3"/>
        <w:jc w:val="both"/>
        <w:rPr>
          <w:b/>
        </w:rPr>
      </w:pPr>
      <w:bookmarkStart w:id="14" w:name="_Toc196837746"/>
      <w:r w:rsidRPr="001268F7">
        <w:rPr>
          <w:b/>
        </w:rPr>
        <w:t>1.4.2. Local Challenges/</w:t>
      </w:r>
      <w:r w:rsidR="004A4E14">
        <w:rPr>
          <w:b/>
        </w:rPr>
        <w:t xml:space="preserve"> </w:t>
      </w:r>
      <w:r w:rsidRPr="001268F7">
        <w:rPr>
          <w:b/>
        </w:rPr>
        <w:t>Weaknesses</w:t>
      </w:r>
      <w:bookmarkEnd w:id="14"/>
    </w:p>
    <w:p w14:paraId="7C766D0B" w14:textId="77777777" w:rsidR="008C2D3E" w:rsidRPr="001268F7" w:rsidRDefault="008C2D3E" w:rsidP="004E74E3">
      <w:pPr>
        <w:jc w:val="both"/>
      </w:pPr>
    </w:p>
    <w:p w14:paraId="09A340B4" w14:textId="332836D9" w:rsidR="0024554E" w:rsidRPr="004E74E3" w:rsidRDefault="004E74E3" w:rsidP="0024554E">
      <w:pPr>
        <w:jc w:val="both"/>
      </w:pPr>
      <w:r w:rsidRPr="004E74E3">
        <w:t>Despite its strategic location within Bucharest and its socio-economic potential, District 6 faces a series of structural and operational challenges that could hinder the effective implementation of this vision.</w:t>
      </w:r>
      <w:r w:rsidR="0024554E">
        <w:t xml:space="preserve"> </w:t>
      </w:r>
      <w:r w:rsidR="0024554E" w:rsidRPr="004E74E3">
        <w:t>The comprehensive consultations conducted with stakeholders from the public, private, academic, and civil society sectors, along with the findings from the Testing Action event, have led to the identification of several pressing needs that must be addressed to reposition District 6 as a competitive and attractive destination for digital nomads and remote workers.</w:t>
      </w:r>
    </w:p>
    <w:p w14:paraId="0E8B105D" w14:textId="77777777" w:rsidR="004E74E3" w:rsidRPr="004E74E3" w:rsidRDefault="004E74E3" w:rsidP="004E74E3">
      <w:pPr>
        <w:jc w:val="both"/>
      </w:pPr>
    </w:p>
    <w:p w14:paraId="07FF6DDF" w14:textId="4197E2D3" w:rsidR="004E74E3" w:rsidRPr="004E74E3" w:rsidRDefault="0024554E" w:rsidP="004E74E3">
      <w:pPr>
        <w:jc w:val="both"/>
      </w:pPr>
      <w:r>
        <w:t xml:space="preserve">One </w:t>
      </w:r>
      <w:r w:rsidR="004E74E3" w:rsidRPr="004E74E3">
        <w:t>major challenge is the insufficient visibility of District 6 at both the national and international levels. The district lacks a clear positioning narrative, limiting its ability to attract the attention of the global remote work community. Overcoming this obstacle requires targeted and sustained promotional efforts.</w:t>
      </w:r>
      <w:r w:rsidR="004E74E3">
        <w:t xml:space="preserve"> At the same time, as being just a district of a much larger administration, any action taken at District level in order to increase visibility and branding needs to accommodate and fit in the branding strategy of Bucharest, as it is difficult to advertise a District without advertising the city. </w:t>
      </w:r>
    </w:p>
    <w:p w14:paraId="6D26AC52" w14:textId="77777777" w:rsidR="004E74E3" w:rsidRPr="004E74E3" w:rsidRDefault="004E74E3" w:rsidP="004E74E3">
      <w:pPr>
        <w:jc w:val="both"/>
      </w:pPr>
    </w:p>
    <w:p w14:paraId="7FADBB59" w14:textId="4B7F06F1" w:rsidR="004E74E3" w:rsidRPr="004E74E3" w:rsidRDefault="004E74E3" w:rsidP="004E74E3">
      <w:pPr>
        <w:jc w:val="both"/>
      </w:pPr>
      <w:r w:rsidRPr="004E74E3">
        <w:t>Secondly, the infrastructural deficit—particularly in terms of dedicated coworking hubs, quality public Wi-Fi, and adapted urban spaces</w:t>
      </w:r>
      <w:r>
        <w:t>, but also in terms of transportation and even leisure facilities and bilingual language signs</w:t>
      </w:r>
      <w:r w:rsidRPr="004E74E3">
        <w:t>—represents a significant barrier to transforming District 6 into a remote work-friendly environment. Existing public spaces often do not meet the ergonomic and digital requirements expected by mobile professionals.</w:t>
      </w:r>
    </w:p>
    <w:p w14:paraId="46F94562" w14:textId="77777777" w:rsidR="004E74E3" w:rsidRPr="004E74E3" w:rsidRDefault="004E74E3" w:rsidP="004E74E3">
      <w:pPr>
        <w:jc w:val="both"/>
      </w:pPr>
    </w:p>
    <w:p w14:paraId="63E7AAC6" w14:textId="77777777" w:rsidR="004E74E3" w:rsidRPr="004E74E3" w:rsidRDefault="004E74E3" w:rsidP="004E74E3">
      <w:pPr>
        <w:jc w:val="both"/>
      </w:pPr>
      <w:r w:rsidRPr="004E74E3">
        <w:t>Administrative and regulatory complexity also poses challenges, especially concerning the facilitation of new urban functions such as residential coworking spaces or public digital workstations. Streamlining local regulations and fostering interdepartmental coordination will be critical.</w:t>
      </w:r>
    </w:p>
    <w:p w14:paraId="498F5688" w14:textId="77777777" w:rsidR="004E74E3" w:rsidRPr="004E74E3" w:rsidRDefault="004E74E3" w:rsidP="004E74E3">
      <w:pPr>
        <w:jc w:val="both"/>
      </w:pPr>
    </w:p>
    <w:p w14:paraId="1AF768C3" w14:textId="78A2C01E" w:rsidR="004E74E3" w:rsidRPr="004E74E3" w:rsidRDefault="004E74E3" w:rsidP="004E74E3">
      <w:pPr>
        <w:jc w:val="both"/>
      </w:pPr>
      <w:r w:rsidRPr="004E74E3">
        <w:t>Moreover, there is a risk of social fragmentation if integration efforts between remote workers</w:t>
      </w:r>
      <w:r>
        <w:t>, digital nomads</w:t>
      </w:r>
      <w:r w:rsidRPr="004E74E3">
        <w:t xml:space="preserve"> and the existing local community are not sufficiently prioritized. Without deliberate strategies for social cohesion, the benefits of attracting a highly mobile, international population might bypass the existing residents</w:t>
      </w:r>
      <w:r>
        <w:t xml:space="preserve"> and the visiting nomads might not integrate and thus not come back or advertise the location in their international communities. </w:t>
      </w:r>
    </w:p>
    <w:p w14:paraId="714CD3B4" w14:textId="77777777" w:rsidR="0024554E" w:rsidRDefault="0024554E" w:rsidP="004E74E3">
      <w:pPr>
        <w:jc w:val="both"/>
      </w:pPr>
    </w:p>
    <w:p w14:paraId="53F7C36E" w14:textId="38393354" w:rsidR="0024554E" w:rsidRDefault="0024554E" w:rsidP="004E74E3">
      <w:pPr>
        <w:jc w:val="both"/>
      </w:pPr>
      <w:r w:rsidRPr="004E74E3">
        <w:t xml:space="preserve">There is </w:t>
      </w:r>
      <w:r>
        <w:t xml:space="preserve">still </w:t>
      </w:r>
      <w:r w:rsidRPr="004E74E3">
        <w:t>a need to foster social inclusion mechanisms that allow remote workers and digital nomads to integrate seamlessly into the local socio-economic fabric. Support services such as multilingual information portals, "welcome kits," community engagement programs, and mentorship networks were consistently highlighted as key priorities.</w:t>
      </w:r>
    </w:p>
    <w:p w14:paraId="273DCBA2" w14:textId="77777777" w:rsidR="0024554E" w:rsidRPr="004E74E3" w:rsidRDefault="0024554E" w:rsidP="004E74E3">
      <w:pPr>
        <w:jc w:val="both"/>
      </w:pPr>
    </w:p>
    <w:p w14:paraId="759576B3" w14:textId="63977CDB" w:rsidR="008C2D3E" w:rsidRPr="004A4E14" w:rsidRDefault="004E74E3" w:rsidP="004E74E3">
      <w:pPr>
        <w:jc w:val="both"/>
        <w:rPr>
          <w:highlight w:val="yellow"/>
        </w:rPr>
      </w:pPr>
      <w:r w:rsidRPr="004E74E3">
        <w:t>Finally, ensuring sustained political commitment and securing adequate financial resources over a multi-year implementation horizon are identified as strategic risks that require proactive management through robust governance mechanisms and diversified funding strategies.</w:t>
      </w:r>
    </w:p>
    <w:p w14:paraId="55128A9A" w14:textId="77777777" w:rsidR="00F135EE" w:rsidRDefault="00F135EE" w:rsidP="004E74E3">
      <w:pPr>
        <w:pStyle w:val="Heading3"/>
        <w:jc w:val="both"/>
        <w:rPr>
          <w:b/>
        </w:rPr>
      </w:pPr>
    </w:p>
    <w:p w14:paraId="01F7A026" w14:textId="470CE74F" w:rsidR="008C2D3E" w:rsidRPr="001268F7" w:rsidRDefault="004A4E14" w:rsidP="004E74E3">
      <w:pPr>
        <w:pStyle w:val="Heading3"/>
        <w:jc w:val="both"/>
        <w:rPr>
          <w:b/>
        </w:rPr>
      </w:pPr>
      <w:bookmarkStart w:id="15" w:name="_Toc196837747"/>
      <w:r>
        <w:rPr>
          <w:b/>
        </w:rPr>
        <w:t xml:space="preserve">1.4.3. </w:t>
      </w:r>
      <w:r w:rsidR="008C2D3E" w:rsidRPr="001268F7">
        <w:rPr>
          <w:b/>
        </w:rPr>
        <w:t xml:space="preserve">Local </w:t>
      </w:r>
      <w:r>
        <w:rPr>
          <w:b/>
        </w:rPr>
        <w:t>P</w:t>
      </w:r>
      <w:r w:rsidR="008C2D3E" w:rsidRPr="001268F7">
        <w:rPr>
          <w:b/>
        </w:rPr>
        <w:t>riorities</w:t>
      </w:r>
      <w:bookmarkEnd w:id="15"/>
    </w:p>
    <w:p w14:paraId="13C793AB" w14:textId="77777777" w:rsidR="008C2D3E" w:rsidRPr="001268F7" w:rsidRDefault="008C2D3E" w:rsidP="004E74E3">
      <w:pPr>
        <w:jc w:val="both"/>
      </w:pPr>
    </w:p>
    <w:p w14:paraId="66FCDD4C" w14:textId="70672DA9" w:rsidR="00A81751" w:rsidRPr="00A81751" w:rsidRDefault="00A81751" w:rsidP="00A81751">
      <w:pPr>
        <w:jc w:val="both"/>
      </w:pPr>
      <w:r w:rsidRPr="00A81751">
        <w:t xml:space="preserve">Building on the needs assessment and challenges identified, </w:t>
      </w:r>
      <w:r w:rsidR="007B0B73">
        <w:t>the Urbact Local Group</w:t>
      </w:r>
      <w:r w:rsidRPr="00A81751">
        <w:t xml:space="preserve"> has formulated a coherent set of priorities designed to leverage </w:t>
      </w:r>
      <w:r w:rsidR="007B0B73">
        <w:t>the identified s</w:t>
      </w:r>
      <w:r w:rsidRPr="00A81751">
        <w:t xml:space="preserve">trengths and overcome </w:t>
      </w:r>
      <w:r w:rsidR="007B0B73">
        <w:t>the</w:t>
      </w:r>
      <w:r w:rsidRPr="00A81751">
        <w:t xml:space="preserve"> weaknesses. </w:t>
      </w:r>
      <w:r w:rsidRPr="00A81751">
        <w:lastRenderedPageBreak/>
        <w:t>These priorities are anchored in a vision of sustainable urban innovation, community integration, and enhanced international competitiveness.</w:t>
      </w:r>
    </w:p>
    <w:p w14:paraId="0DC2AC4A" w14:textId="77777777" w:rsidR="00A81751" w:rsidRPr="00A81751" w:rsidRDefault="00A81751" w:rsidP="00A81751">
      <w:pPr>
        <w:jc w:val="both"/>
      </w:pPr>
    </w:p>
    <w:p w14:paraId="00585A25" w14:textId="480BE629" w:rsidR="00A81751" w:rsidRPr="00A81751" w:rsidRDefault="00A81751" w:rsidP="00A81751">
      <w:pPr>
        <w:jc w:val="both"/>
      </w:pPr>
      <w:r w:rsidRPr="00A81751">
        <w:t>One of the primary priorities is the establishment of a resilient remote work infrastructure. This includes not only the physical development of coworking spaces and remote workstations but also the creation of a digital ecosystem that supports connectivity, flexibility, and entrepreneurial dynamism. Ensuring that public spaces are technologically equipped and socially inclusive is a central tenet of this ambition.</w:t>
      </w:r>
    </w:p>
    <w:p w14:paraId="5886E6F3" w14:textId="77777777" w:rsidR="00A81751" w:rsidRPr="00A81751" w:rsidRDefault="00A81751" w:rsidP="00A81751">
      <w:pPr>
        <w:jc w:val="both"/>
      </w:pPr>
    </w:p>
    <w:p w14:paraId="4A56EA3F" w14:textId="5EAE7086" w:rsidR="00A81751" w:rsidRPr="00A81751" w:rsidRDefault="00A81751" w:rsidP="00A81751">
      <w:pPr>
        <w:jc w:val="both"/>
      </w:pPr>
      <w:r w:rsidRPr="00A81751">
        <w:t xml:space="preserve">A second priority focuses on </w:t>
      </w:r>
      <w:r w:rsidR="007B0B73">
        <w:t xml:space="preserve">enhancing </w:t>
      </w:r>
      <w:r w:rsidRPr="00A81751">
        <w:t xml:space="preserve">District 6 </w:t>
      </w:r>
      <w:r w:rsidR="007B0B73">
        <w:t xml:space="preserve">visibility among </w:t>
      </w:r>
      <w:r w:rsidRPr="00A81751">
        <w:t xml:space="preserve">nomad and remote worker communities. </w:t>
      </w:r>
      <w:r w:rsidR="007B0B73">
        <w:t>T</w:t>
      </w:r>
      <w:r w:rsidRPr="00A81751">
        <w:t>he development of a dedicated promotional platform, and partnerships with international networks are seen as essential tools for achieving this goal.</w:t>
      </w:r>
    </w:p>
    <w:p w14:paraId="03653F51" w14:textId="77777777" w:rsidR="00A81751" w:rsidRPr="00A81751" w:rsidRDefault="00A81751" w:rsidP="00A81751">
      <w:pPr>
        <w:jc w:val="both"/>
      </w:pPr>
    </w:p>
    <w:p w14:paraId="5E3AC464" w14:textId="77777777" w:rsidR="00A81751" w:rsidRPr="00A81751" w:rsidRDefault="00A81751" w:rsidP="00A81751">
      <w:pPr>
        <w:jc w:val="both"/>
      </w:pPr>
      <w:r w:rsidRPr="00A81751">
        <w:t>Another critical priority is the fostering of social cohesion and the promotion of a vibrant, diverse community. Integration programs, community-building activities, and cultural exchange initiatives are intended to ensure that the influx of mobile workers complements, rather than disrupts, the existing urban fabric. By promoting inclusive participation, the district aims to create a sense of belonging for both new and longstanding residents.</w:t>
      </w:r>
    </w:p>
    <w:p w14:paraId="0F8D127D" w14:textId="77777777" w:rsidR="00A81751" w:rsidRPr="00A81751" w:rsidRDefault="00A81751" w:rsidP="00A81751">
      <w:pPr>
        <w:jc w:val="both"/>
      </w:pPr>
    </w:p>
    <w:p w14:paraId="320AF6F0" w14:textId="77777777" w:rsidR="00A81751" w:rsidRPr="00A81751" w:rsidRDefault="00A81751" w:rsidP="00A81751">
      <w:pPr>
        <w:jc w:val="both"/>
      </w:pPr>
      <w:r w:rsidRPr="00A81751">
        <w:t>Finally, the local authorities prioritize the creation of adaptive governance mechanisms and multi-source funding strategies that can support long-term project sustainability. Emphasis is placed on interdepartmental collaboration, participatory decision-making, and proactive engagement with regional, national, and European funding opportunities to ensure a robust and flexible implementation framework.</w:t>
      </w:r>
    </w:p>
    <w:p w14:paraId="55EF2652" w14:textId="77777777" w:rsidR="008C2D3E" w:rsidRPr="00F01CC7" w:rsidRDefault="008C2D3E" w:rsidP="004E74E3">
      <w:pPr>
        <w:jc w:val="both"/>
        <w:rPr>
          <w:color w:val="E40000"/>
        </w:rPr>
      </w:pPr>
    </w:p>
    <w:p w14:paraId="000003EE" w14:textId="5B099861" w:rsidR="00A02E03" w:rsidRPr="001268F7" w:rsidRDefault="003A258C" w:rsidP="004E74E3">
      <w:pPr>
        <w:pStyle w:val="Heading2"/>
        <w:jc w:val="both"/>
        <w:rPr>
          <w:b/>
          <w:bCs/>
        </w:rPr>
      </w:pPr>
      <w:bookmarkStart w:id="16" w:name="_Toc196837748"/>
      <w:r w:rsidRPr="001268F7">
        <w:rPr>
          <w:b/>
          <w:bCs/>
        </w:rPr>
        <w:t>1.5</w:t>
      </w:r>
      <w:sdt>
        <w:sdtPr>
          <w:rPr>
            <w:b/>
            <w:bCs/>
          </w:rPr>
          <w:tag w:val="goog_rdk_4"/>
          <w:id w:val="-1018615313"/>
        </w:sdtPr>
        <w:sdtEndPr/>
        <w:sdtContent>
          <w:r w:rsidRPr="001268F7">
            <w:rPr>
              <w:b/>
              <w:bCs/>
            </w:rPr>
            <w:t xml:space="preserve">  Local Stakeholders - </w:t>
          </w:r>
        </w:sdtContent>
      </w:sdt>
      <w:r w:rsidR="00ED38AA" w:rsidRPr="001268F7">
        <w:rPr>
          <w:b/>
          <w:bCs/>
        </w:rPr>
        <w:t>ULG members</w:t>
      </w:r>
      <w:bookmarkEnd w:id="16"/>
    </w:p>
    <w:p w14:paraId="000003EF" w14:textId="77777777" w:rsidR="00A02E03" w:rsidRPr="001268F7" w:rsidRDefault="00A02E03" w:rsidP="004E74E3">
      <w:pPr>
        <w:jc w:val="both"/>
      </w:pPr>
    </w:p>
    <w:p w14:paraId="03147D7A" w14:textId="4628A109" w:rsidR="000C00FA" w:rsidRPr="000C00FA" w:rsidRDefault="000C00FA" w:rsidP="004E74E3">
      <w:pPr>
        <w:jc w:val="both"/>
        <w:rPr>
          <w:bCs/>
          <w:lang w:val="en-US"/>
        </w:rPr>
      </w:pPr>
      <w:r w:rsidRPr="000C00FA">
        <w:rPr>
          <w:bCs/>
          <w:lang w:val="en-US"/>
        </w:rPr>
        <w:t xml:space="preserve">The </w:t>
      </w:r>
      <w:r w:rsidR="00F135EE">
        <w:rPr>
          <w:bCs/>
          <w:lang w:val="en-US"/>
        </w:rPr>
        <w:t>Local URBACT Group</w:t>
      </w:r>
      <w:r w:rsidR="00F135EE" w:rsidRPr="000C00FA">
        <w:rPr>
          <w:bCs/>
          <w:lang w:val="en-US"/>
        </w:rPr>
        <w:t xml:space="preserve"> </w:t>
      </w:r>
      <w:r w:rsidRPr="000C00FA">
        <w:rPr>
          <w:bCs/>
          <w:lang w:val="en-US"/>
        </w:rPr>
        <w:t xml:space="preserve">includes representatives </w:t>
      </w:r>
      <w:r w:rsidR="004A4E14">
        <w:rPr>
          <w:bCs/>
          <w:lang w:val="en-US"/>
        </w:rPr>
        <w:t>of</w:t>
      </w:r>
      <w:r w:rsidRPr="000C00FA">
        <w:rPr>
          <w:bCs/>
          <w:lang w:val="en-US"/>
        </w:rPr>
        <w:t>:</w:t>
      </w:r>
    </w:p>
    <w:p w14:paraId="441E5E5A" w14:textId="7C4B32C2" w:rsidR="000C00FA" w:rsidRPr="000C00FA" w:rsidRDefault="00B658B7" w:rsidP="002C4813">
      <w:pPr>
        <w:numPr>
          <w:ilvl w:val="0"/>
          <w:numId w:val="10"/>
        </w:numPr>
        <w:jc w:val="both"/>
        <w:rPr>
          <w:bCs/>
          <w:lang w:val="en-US"/>
        </w:rPr>
      </w:pPr>
      <w:r>
        <w:rPr>
          <w:bCs/>
          <w:lang w:val="en-US"/>
        </w:rPr>
        <w:t xml:space="preserve">Public Administration </w:t>
      </w:r>
      <w:r w:rsidR="00203B2C">
        <w:rPr>
          <w:bCs/>
          <w:lang w:val="en-US"/>
        </w:rPr>
        <w:t xml:space="preserve">- </w:t>
      </w:r>
      <w:r w:rsidR="000C00FA" w:rsidRPr="000C00FA">
        <w:rPr>
          <w:bCs/>
          <w:lang w:val="en-US"/>
        </w:rPr>
        <w:t>Bucharest District 6 City Hall</w:t>
      </w:r>
    </w:p>
    <w:p w14:paraId="5C1682E7" w14:textId="7EAAE267" w:rsidR="000C00FA" w:rsidRPr="000C00FA" w:rsidRDefault="000C00FA" w:rsidP="002C4813">
      <w:pPr>
        <w:numPr>
          <w:ilvl w:val="0"/>
          <w:numId w:val="10"/>
        </w:numPr>
        <w:jc w:val="both"/>
        <w:rPr>
          <w:bCs/>
          <w:lang w:val="en-US"/>
        </w:rPr>
      </w:pPr>
      <w:r w:rsidRPr="000C00FA">
        <w:rPr>
          <w:bCs/>
          <w:lang w:val="en-US"/>
        </w:rPr>
        <w:t>Private actors (Impact Hub Bucharest, Synesis Partners, Beia Consult, Urbasofia</w:t>
      </w:r>
      <w:r>
        <w:rPr>
          <w:bCs/>
          <w:lang w:val="en-US"/>
        </w:rPr>
        <w:t>, Network One Distribution</w:t>
      </w:r>
      <w:r w:rsidRPr="000C00FA">
        <w:rPr>
          <w:bCs/>
          <w:lang w:val="en-US"/>
        </w:rPr>
        <w:t>)</w:t>
      </w:r>
    </w:p>
    <w:p w14:paraId="1B9B4FF2" w14:textId="71B63ED5" w:rsidR="000C00FA" w:rsidRPr="000C00FA" w:rsidRDefault="000C00FA" w:rsidP="002C4813">
      <w:pPr>
        <w:numPr>
          <w:ilvl w:val="0"/>
          <w:numId w:val="10"/>
        </w:numPr>
        <w:jc w:val="both"/>
        <w:rPr>
          <w:bCs/>
          <w:lang w:val="en-US"/>
        </w:rPr>
      </w:pPr>
      <w:r w:rsidRPr="000C00FA">
        <w:rPr>
          <w:bCs/>
          <w:lang w:val="en-US"/>
        </w:rPr>
        <w:t>NGOs (Între Vecini, EFdeN, Psychologists’s College, Romanian Business Leaders Foundation</w:t>
      </w:r>
      <w:r>
        <w:rPr>
          <w:bCs/>
          <w:lang w:val="en-US"/>
        </w:rPr>
        <w:t>, Estuar Foundation</w:t>
      </w:r>
      <w:r w:rsidR="005010E0">
        <w:rPr>
          <w:bCs/>
          <w:lang w:val="en-US"/>
        </w:rPr>
        <w:t>, Asocia</w:t>
      </w:r>
      <w:r w:rsidR="005010E0">
        <w:rPr>
          <w:bCs/>
          <w:lang w:val="ro-RO"/>
        </w:rPr>
        <w:t>ția Țară Faină</w:t>
      </w:r>
      <w:r w:rsidRPr="000C00FA">
        <w:rPr>
          <w:bCs/>
          <w:lang w:val="en-US"/>
        </w:rPr>
        <w:t>)</w:t>
      </w:r>
    </w:p>
    <w:p w14:paraId="0000044C" w14:textId="1CA2D996" w:rsidR="00A02E03" w:rsidRPr="000E2687" w:rsidRDefault="000C00FA" w:rsidP="0075692D">
      <w:pPr>
        <w:numPr>
          <w:ilvl w:val="0"/>
          <w:numId w:val="10"/>
        </w:numPr>
        <w:jc w:val="both"/>
      </w:pPr>
      <w:r w:rsidRPr="00203B2C">
        <w:rPr>
          <w:bCs/>
          <w:lang w:val="en-US"/>
        </w:rPr>
        <w:t>Academia (Technical University of Civil Engineering Bucharest – UTCB, City Cluster</w:t>
      </w:r>
      <w:r w:rsidR="00203B2C" w:rsidRPr="00203B2C">
        <w:rPr>
          <w:bCs/>
          <w:lang w:val="en-US"/>
        </w:rPr>
        <w:t>, Nati</w:t>
      </w:r>
      <w:r w:rsidR="00203B2C">
        <w:rPr>
          <w:bCs/>
          <w:lang w:val="en-US"/>
        </w:rPr>
        <w:t>onal Scientific Research Institute for Labour and Social Protection</w:t>
      </w:r>
    </w:p>
    <w:p w14:paraId="2B1AE882" w14:textId="1CB26945" w:rsidR="005010E0" w:rsidRPr="000E2687" w:rsidRDefault="005010E0" w:rsidP="0075692D">
      <w:pPr>
        <w:numPr>
          <w:ilvl w:val="0"/>
          <w:numId w:val="10"/>
        </w:numPr>
        <w:jc w:val="both"/>
      </w:pPr>
      <w:r>
        <w:rPr>
          <w:bCs/>
          <w:lang w:val="en-US"/>
        </w:rPr>
        <w:t>Digital Nomads</w:t>
      </w:r>
    </w:p>
    <w:p w14:paraId="1422169F" w14:textId="3270332E" w:rsidR="00B658B7" w:rsidRDefault="00B658B7" w:rsidP="00B658B7">
      <w:pPr>
        <w:jc w:val="both"/>
        <w:rPr>
          <w:bCs/>
          <w:lang w:val="en-US"/>
        </w:rPr>
      </w:pPr>
      <w:r>
        <w:rPr>
          <w:bCs/>
          <w:lang w:val="en-US"/>
        </w:rPr>
        <w:t xml:space="preserve">The ULG has been constantly growing since the beginning of the project, and members have manifested their desire to remain engaged throughout the project and support the implementation of the actions highlighted in the IAP. </w:t>
      </w:r>
    </w:p>
    <w:p w14:paraId="5B83BB91" w14:textId="77777777" w:rsidR="00B658B7" w:rsidRPr="000E2687" w:rsidRDefault="00B658B7" w:rsidP="00B658B7">
      <w:pPr>
        <w:jc w:val="both"/>
        <w:rPr>
          <w:b/>
          <w:lang w:val="en-US"/>
        </w:rPr>
      </w:pPr>
    </w:p>
    <w:p w14:paraId="66BA6026" w14:textId="355920FD" w:rsidR="00B658B7" w:rsidRDefault="00B658B7" w:rsidP="00B658B7">
      <w:pPr>
        <w:jc w:val="both"/>
        <w:rPr>
          <w:b/>
          <w:lang w:val="en-US"/>
        </w:rPr>
      </w:pPr>
      <w:r w:rsidRPr="009C6A25">
        <w:rPr>
          <w:b/>
          <w:lang w:val="en-US"/>
        </w:rPr>
        <w:t>Project team:</w:t>
      </w:r>
      <w:r w:rsidRPr="000E2687">
        <w:rPr>
          <w:b/>
          <w:lang w:val="en-US"/>
        </w:rPr>
        <w:t xml:space="preserve"> </w:t>
      </w:r>
    </w:p>
    <w:p w14:paraId="3172EBE1" w14:textId="54D42D91" w:rsidR="009C6A25" w:rsidRDefault="009C6A25" w:rsidP="00B658B7">
      <w:pPr>
        <w:jc w:val="both"/>
        <w:rPr>
          <w:bCs/>
          <w:lang w:val="en-US"/>
        </w:rPr>
      </w:pPr>
      <w:r w:rsidRPr="009C6A25">
        <w:rPr>
          <w:bCs/>
          <w:lang w:val="en-US"/>
        </w:rPr>
        <w:t>On behalf of Bucharest District 6</w:t>
      </w:r>
      <w:r>
        <w:rPr>
          <w:bCs/>
          <w:lang w:val="en-US"/>
        </w:rPr>
        <w:t xml:space="preserve"> City Hall, the project team included:</w:t>
      </w:r>
    </w:p>
    <w:p w14:paraId="6D553AD6" w14:textId="7E2BCC6D" w:rsidR="009C6A25" w:rsidRDefault="009C6A25" w:rsidP="009C6A25">
      <w:pPr>
        <w:pStyle w:val="ListParagraph"/>
        <w:numPr>
          <w:ilvl w:val="0"/>
          <w:numId w:val="10"/>
        </w:numPr>
        <w:jc w:val="both"/>
        <w:rPr>
          <w:bCs/>
          <w:lang w:val="en-US"/>
        </w:rPr>
      </w:pPr>
      <w:r>
        <w:rPr>
          <w:bCs/>
          <w:lang w:val="en-US"/>
        </w:rPr>
        <w:t>Project Manager – Mr. Octavian-Cornel ARON</w:t>
      </w:r>
    </w:p>
    <w:p w14:paraId="66099E54" w14:textId="35098730" w:rsidR="009C6A25" w:rsidRDefault="009C6A25" w:rsidP="009C6A25">
      <w:pPr>
        <w:pStyle w:val="ListParagraph"/>
        <w:numPr>
          <w:ilvl w:val="0"/>
          <w:numId w:val="10"/>
        </w:numPr>
        <w:jc w:val="both"/>
        <w:rPr>
          <w:bCs/>
          <w:lang w:val="en-US"/>
        </w:rPr>
      </w:pPr>
      <w:r>
        <w:rPr>
          <w:bCs/>
          <w:lang w:val="en-US"/>
        </w:rPr>
        <w:t>Implementation Expert – Mrs. Mihaela-Elisabeta CĂLIN</w:t>
      </w:r>
    </w:p>
    <w:p w14:paraId="4E645347" w14:textId="4005BBB2" w:rsidR="009C6A25" w:rsidRDefault="009C6A25" w:rsidP="009C6A25">
      <w:pPr>
        <w:pStyle w:val="ListParagraph"/>
        <w:numPr>
          <w:ilvl w:val="0"/>
          <w:numId w:val="10"/>
        </w:numPr>
        <w:jc w:val="both"/>
        <w:rPr>
          <w:bCs/>
          <w:lang w:val="en-US"/>
        </w:rPr>
      </w:pPr>
      <w:r>
        <w:rPr>
          <w:bCs/>
          <w:lang w:val="en-US"/>
        </w:rPr>
        <w:t>Implementation Expert – Mr. Lucian VEREȘCIAGHIN</w:t>
      </w:r>
    </w:p>
    <w:p w14:paraId="634FF64F" w14:textId="21E0AB6C" w:rsidR="009C6A25" w:rsidRDefault="009C6A25" w:rsidP="009C6A25">
      <w:pPr>
        <w:pStyle w:val="ListParagraph"/>
        <w:numPr>
          <w:ilvl w:val="0"/>
          <w:numId w:val="10"/>
        </w:numPr>
        <w:jc w:val="both"/>
        <w:rPr>
          <w:bCs/>
          <w:lang w:val="en-US"/>
        </w:rPr>
      </w:pPr>
      <w:r>
        <w:rPr>
          <w:bCs/>
          <w:lang w:val="en-US"/>
        </w:rPr>
        <w:t>Communication and ULG Expert – Mrs. Antonia BURLĂ-NECȘULESCU</w:t>
      </w:r>
    </w:p>
    <w:p w14:paraId="34EB1674" w14:textId="445DB52D" w:rsidR="00B658B7" w:rsidRPr="009C6A25" w:rsidRDefault="009C6A25" w:rsidP="00B658B7">
      <w:pPr>
        <w:pStyle w:val="ListParagraph"/>
        <w:numPr>
          <w:ilvl w:val="0"/>
          <w:numId w:val="10"/>
        </w:numPr>
        <w:jc w:val="both"/>
        <w:rPr>
          <w:bCs/>
          <w:lang w:val="en-US"/>
        </w:rPr>
      </w:pPr>
      <w:r>
        <w:rPr>
          <w:bCs/>
          <w:lang w:val="en-US"/>
        </w:rPr>
        <w:t>Financial Expert – Mrs. Cristina-Maria ANDREI</w:t>
      </w:r>
    </w:p>
    <w:p w14:paraId="302AE7EC" w14:textId="77777777" w:rsidR="00B658B7" w:rsidRDefault="00B658B7" w:rsidP="000E2687">
      <w:pPr>
        <w:jc w:val="both"/>
        <w:rPr>
          <w:b/>
        </w:rPr>
      </w:pPr>
    </w:p>
    <w:p w14:paraId="49018A6F" w14:textId="77777777" w:rsidR="007B0B73" w:rsidRPr="000E2687" w:rsidRDefault="007B0B73" w:rsidP="000E2687">
      <w:pPr>
        <w:jc w:val="both"/>
        <w:rPr>
          <w:b/>
        </w:rPr>
      </w:pPr>
    </w:p>
    <w:p w14:paraId="0000044D" w14:textId="673F4912" w:rsidR="00A02E03" w:rsidRPr="001268F7" w:rsidRDefault="00CC2A25" w:rsidP="004E74E3">
      <w:pPr>
        <w:pStyle w:val="Heading2"/>
        <w:jc w:val="both"/>
        <w:rPr>
          <w:b/>
        </w:rPr>
      </w:pPr>
      <w:bookmarkStart w:id="17" w:name="_Toc196837749"/>
      <w:r w:rsidRPr="001268F7">
        <w:rPr>
          <w:b/>
        </w:rPr>
        <w:lastRenderedPageBreak/>
        <w:t xml:space="preserve">1.6 </w:t>
      </w:r>
      <w:r w:rsidR="00ED38AA" w:rsidRPr="001268F7">
        <w:rPr>
          <w:b/>
        </w:rPr>
        <w:t>Vision/overarching objective</w:t>
      </w:r>
      <w:bookmarkEnd w:id="17"/>
    </w:p>
    <w:p w14:paraId="0000044E" w14:textId="77777777" w:rsidR="00A02E03" w:rsidRPr="001268F7" w:rsidRDefault="00A02E03" w:rsidP="004E74E3">
      <w:pPr>
        <w:jc w:val="both"/>
      </w:pPr>
    </w:p>
    <w:p w14:paraId="24DE6BBF" w14:textId="77777777" w:rsidR="00922C89" w:rsidRPr="0075692D" w:rsidRDefault="00922C89" w:rsidP="004E74E3">
      <w:pPr>
        <w:jc w:val="both"/>
        <w:rPr>
          <w:u w:val="single"/>
        </w:rPr>
      </w:pPr>
      <w:r w:rsidRPr="0075692D">
        <w:rPr>
          <w:u w:val="single"/>
        </w:rPr>
        <w:t>Vision:</w:t>
      </w:r>
    </w:p>
    <w:p w14:paraId="18429041" w14:textId="77777777" w:rsidR="007B0B73" w:rsidRDefault="007B0B73" w:rsidP="007B0B73">
      <w:pPr>
        <w:jc w:val="both"/>
      </w:pPr>
      <w:r w:rsidRPr="0075692D">
        <w:t xml:space="preserve">"Transform District 6 into </w:t>
      </w:r>
      <w:bookmarkStart w:id="18" w:name="_Hlk196813725"/>
      <w:r w:rsidRPr="0075692D">
        <w:t>a leading destination for remote workers and digital nomads in Southeast Europe</w:t>
      </w:r>
      <w:bookmarkEnd w:id="18"/>
      <w:r w:rsidRPr="0075692D">
        <w:t>, by creating a resilient, innovative, and inclusive ecosystem that promotes community integration, supports entrepreneurship and advances sustainable urban development."</w:t>
      </w:r>
    </w:p>
    <w:p w14:paraId="1953CD92" w14:textId="77777777" w:rsidR="00922C89" w:rsidRPr="0075692D" w:rsidRDefault="00922C89" w:rsidP="004E74E3">
      <w:pPr>
        <w:jc w:val="both"/>
      </w:pPr>
    </w:p>
    <w:p w14:paraId="3F021562" w14:textId="77777777" w:rsidR="00922C89" w:rsidRPr="0075692D" w:rsidRDefault="00922C89" w:rsidP="004E74E3">
      <w:pPr>
        <w:jc w:val="both"/>
        <w:rPr>
          <w:u w:val="single"/>
        </w:rPr>
      </w:pPr>
      <w:r w:rsidRPr="0075692D">
        <w:rPr>
          <w:u w:val="single"/>
        </w:rPr>
        <w:t>Overarching Objective:</w:t>
      </w:r>
    </w:p>
    <w:p w14:paraId="6B7512ED" w14:textId="2F49D3D4" w:rsidR="00147F36" w:rsidRPr="0075692D" w:rsidRDefault="00147F36" w:rsidP="00147F36">
      <w:pPr>
        <w:jc w:val="both"/>
      </w:pPr>
      <w:r w:rsidRPr="0075692D">
        <w:t xml:space="preserve">Bucharest enters among the </w:t>
      </w:r>
      <w:r>
        <w:t>top 50</w:t>
      </w:r>
      <w:r w:rsidRPr="0075692D">
        <w:t xml:space="preserve"> destinations for digital nomads</w:t>
      </w:r>
      <w:r>
        <w:t xml:space="preserve"> in Europe</w:t>
      </w:r>
      <w:r w:rsidRPr="0075692D">
        <w:t xml:space="preserve">. </w:t>
      </w:r>
    </w:p>
    <w:p w14:paraId="711D8783" w14:textId="77777777" w:rsidR="000C00FA" w:rsidRPr="00147F36" w:rsidRDefault="000C00FA" w:rsidP="004E74E3">
      <w:pPr>
        <w:jc w:val="both"/>
      </w:pPr>
    </w:p>
    <w:p w14:paraId="0000044F" w14:textId="12E8B989" w:rsidR="00A02E03" w:rsidRPr="001268F7" w:rsidRDefault="00CC2A25" w:rsidP="004E74E3">
      <w:pPr>
        <w:pStyle w:val="Heading2"/>
        <w:jc w:val="both"/>
        <w:rPr>
          <w:b/>
          <w:bCs/>
        </w:rPr>
      </w:pPr>
      <w:bookmarkStart w:id="19" w:name="_Toc196837750"/>
      <w:r w:rsidRPr="001268F7">
        <w:rPr>
          <w:b/>
          <w:bCs/>
        </w:rPr>
        <w:t xml:space="preserve">1.7 </w:t>
      </w:r>
      <w:r w:rsidR="00ED38AA" w:rsidRPr="001268F7">
        <w:rPr>
          <w:b/>
          <w:bCs/>
        </w:rPr>
        <w:t>Main integration challenges</w:t>
      </w:r>
      <w:bookmarkEnd w:id="19"/>
    </w:p>
    <w:p w14:paraId="00000450" w14:textId="1714557B" w:rsidR="00A02E03" w:rsidRPr="001268F7" w:rsidRDefault="00ED38AA" w:rsidP="004E74E3">
      <w:pPr>
        <w:pStyle w:val="Heading3"/>
        <w:jc w:val="both"/>
      </w:pPr>
      <w:bookmarkStart w:id="20" w:name="_Toc196837751"/>
      <w:r w:rsidRPr="001268F7">
        <w:t>o First analysis of current levels of integration</w:t>
      </w:r>
      <w:r w:rsidR="008C77B6">
        <w:t>:</w:t>
      </w:r>
      <w:bookmarkEnd w:id="20"/>
    </w:p>
    <w:p w14:paraId="13030375" w14:textId="4F905521" w:rsidR="004D450B" w:rsidRPr="004D450B" w:rsidRDefault="009C6A25" w:rsidP="002C4813">
      <w:pPr>
        <w:numPr>
          <w:ilvl w:val="0"/>
          <w:numId w:val="13"/>
        </w:numPr>
        <w:jc w:val="both"/>
        <w:rPr>
          <w:lang w:val="en-US"/>
        </w:rPr>
      </w:pPr>
      <w:r>
        <w:rPr>
          <w:lang w:val="en-US"/>
        </w:rPr>
        <w:t>E</w:t>
      </w:r>
      <w:r w:rsidRPr="004D450B">
        <w:rPr>
          <w:lang w:val="en-US"/>
        </w:rPr>
        <w:t>nhancing</w:t>
      </w:r>
      <w:r w:rsidR="004D450B" w:rsidRPr="004D450B">
        <w:rPr>
          <w:lang w:val="en-US"/>
        </w:rPr>
        <w:t xml:space="preserve"> digital, green, and gender mainstreaming dimensions in urban policies</w:t>
      </w:r>
    </w:p>
    <w:p w14:paraId="75A84F74" w14:textId="77777777" w:rsidR="004D450B" w:rsidRPr="004D450B" w:rsidRDefault="004D450B" w:rsidP="002C4813">
      <w:pPr>
        <w:numPr>
          <w:ilvl w:val="0"/>
          <w:numId w:val="13"/>
        </w:numPr>
        <w:jc w:val="both"/>
        <w:rPr>
          <w:lang w:val="en-US"/>
        </w:rPr>
      </w:pPr>
      <w:r w:rsidRPr="004D450B">
        <w:rPr>
          <w:lang w:val="en-US"/>
        </w:rPr>
        <w:t>Ensuring continuous engagement of a wide stakeholder ecosystem</w:t>
      </w:r>
    </w:p>
    <w:p w14:paraId="54FD1EEF" w14:textId="77777777" w:rsidR="004D450B" w:rsidRPr="004D450B" w:rsidRDefault="004D450B" w:rsidP="002C4813">
      <w:pPr>
        <w:numPr>
          <w:ilvl w:val="0"/>
          <w:numId w:val="13"/>
        </w:numPr>
        <w:jc w:val="both"/>
        <w:rPr>
          <w:lang w:val="en-US"/>
        </w:rPr>
      </w:pPr>
      <w:r w:rsidRPr="004D450B">
        <w:rPr>
          <w:lang w:val="en-US"/>
        </w:rPr>
        <w:t>Balancing urban development with environmental sustainability</w:t>
      </w:r>
    </w:p>
    <w:p w14:paraId="3DEA4E3E" w14:textId="6E2347C2" w:rsidR="006D6D24" w:rsidRPr="004D6226" w:rsidRDefault="004D450B" w:rsidP="004E74E3">
      <w:pPr>
        <w:numPr>
          <w:ilvl w:val="0"/>
          <w:numId w:val="13"/>
        </w:numPr>
        <w:jc w:val="both"/>
        <w:rPr>
          <w:lang w:val="en-US"/>
        </w:rPr>
      </w:pPr>
      <w:r w:rsidRPr="004D450B">
        <w:rPr>
          <w:lang w:val="en-US"/>
        </w:rPr>
        <w:t>Monitoring and measuring the real impact of actions in the short and medium term</w:t>
      </w:r>
      <w:r w:rsidR="004D6226">
        <w:rPr>
          <w:lang w:val="en-US"/>
        </w:rPr>
        <w:t>.</w:t>
      </w:r>
    </w:p>
    <w:p w14:paraId="3D682CF3" w14:textId="3F39FABC" w:rsidR="00910839" w:rsidRPr="00F01CC7" w:rsidRDefault="00910839" w:rsidP="004E74E3">
      <w:pPr>
        <w:jc w:val="both"/>
        <w:rPr>
          <w:color w:val="E40000"/>
          <w:highlight w:val="yellow"/>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9"/>
        <w:gridCol w:w="2388"/>
        <w:gridCol w:w="2837"/>
        <w:gridCol w:w="2632"/>
      </w:tblGrid>
      <w:tr w:rsidR="00C209DC" w:rsidRPr="00F01CC7" w14:paraId="5F86AC7B" w14:textId="77777777" w:rsidTr="00910839">
        <w:trPr>
          <w:tblHeader/>
          <w:tblCellSpacing w:w="15" w:type="dxa"/>
        </w:trPr>
        <w:tc>
          <w:tcPr>
            <w:tcW w:w="0" w:type="auto"/>
            <w:vAlign w:val="center"/>
            <w:hideMark/>
          </w:tcPr>
          <w:p w14:paraId="60913639" w14:textId="77777777" w:rsidR="00910839" w:rsidRPr="001A6D48" w:rsidRDefault="00910839" w:rsidP="008C77B6">
            <w:pPr>
              <w:ind w:left="120" w:right="135"/>
              <w:rPr>
                <w:b/>
                <w:bCs/>
              </w:rPr>
            </w:pPr>
            <w:r w:rsidRPr="001A6D48">
              <w:rPr>
                <w:b/>
                <w:bCs/>
              </w:rPr>
              <w:t>Aspect</w:t>
            </w:r>
          </w:p>
        </w:tc>
        <w:tc>
          <w:tcPr>
            <w:tcW w:w="0" w:type="auto"/>
            <w:vAlign w:val="center"/>
            <w:hideMark/>
          </w:tcPr>
          <w:p w14:paraId="3DDA21A4" w14:textId="77777777" w:rsidR="00910839" w:rsidRPr="001A6D48" w:rsidRDefault="00910839" w:rsidP="008C77B6">
            <w:pPr>
              <w:ind w:left="120" w:right="135"/>
              <w:rPr>
                <w:b/>
                <w:bCs/>
              </w:rPr>
            </w:pPr>
            <w:r w:rsidRPr="001A6D48">
              <w:rPr>
                <w:b/>
                <w:bCs/>
              </w:rPr>
              <w:t>Is it Relevant? Why?</w:t>
            </w:r>
          </w:p>
        </w:tc>
        <w:tc>
          <w:tcPr>
            <w:tcW w:w="0" w:type="auto"/>
            <w:vAlign w:val="center"/>
            <w:hideMark/>
          </w:tcPr>
          <w:p w14:paraId="744970DC" w14:textId="77777777" w:rsidR="00910839" w:rsidRPr="001A6D48" w:rsidRDefault="00910839" w:rsidP="008C77B6">
            <w:pPr>
              <w:ind w:left="120" w:right="135"/>
              <w:rPr>
                <w:b/>
                <w:bCs/>
              </w:rPr>
            </w:pPr>
            <w:r w:rsidRPr="001A6D48">
              <w:rPr>
                <w:b/>
                <w:bCs/>
              </w:rPr>
              <w:t>Current Situation</w:t>
            </w:r>
          </w:p>
        </w:tc>
        <w:tc>
          <w:tcPr>
            <w:tcW w:w="0" w:type="auto"/>
            <w:vAlign w:val="center"/>
            <w:hideMark/>
          </w:tcPr>
          <w:p w14:paraId="407B916C" w14:textId="77777777" w:rsidR="00910839" w:rsidRPr="001A6D48" w:rsidRDefault="00910839" w:rsidP="008C77B6">
            <w:pPr>
              <w:ind w:left="120" w:right="135"/>
              <w:rPr>
                <w:b/>
                <w:bCs/>
              </w:rPr>
            </w:pPr>
            <w:r w:rsidRPr="001A6D48">
              <w:rPr>
                <w:b/>
                <w:bCs/>
              </w:rPr>
              <w:t>What Can Be Done to Improve This?</w:t>
            </w:r>
          </w:p>
        </w:tc>
      </w:tr>
      <w:tr w:rsidR="00C209DC" w:rsidRPr="00F01CC7" w14:paraId="1B910493" w14:textId="77777777" w:rsidTr="00910839">
        <w:trPr>
          <w:tblCellSpacing w:w="15" w:type="dxa"/>
        </w:trPr>
        <w:tc>
          <w:tcPr>
            <w:tcW w:w="0" w:type="auto"/>
            <w:vAlign w:val="center"/>
            <w:hideMark/>
          </w:tcPr>
          <w:p w14:paraId="4C93D921" w14:textId="5FF13181" w:rsidR="00910839" w:rsidRPr="001A6D48" w:rsidRDefault="00910839" w:rsidP="008C77B6">
            <w:pPr>
              <w:ind w:left="120" w:right="135"/>
            </w:pPr>
            <w:r w:rsidRPr="001A6D48">
              <w:rPr>
                <w:b/>
                <w:bCs/>
              </w:rPr>
              <w:t>Stakeholder Involvement in Planning</w:t>
            </w:r>
          </w:p>
        </w:tc>
        <w:tc>
          <w:tcPr>
            <w:tcW w:w="0" w:type="auto"/>
            <w:vAlign w:val="center"/>
            <w:hideMark/>
          </w:tcPr>
          <w:p w14:paraId="5EFD96C9" w14:textId="77777777" w:rsidR="00910839" w:rsidRPr="001A6D48" w:rsidRDefault="00910839" w:rsidP="0075692D">
            <w:pPr>
              <w:ind w:left="120" w:right="135"/>
              <w:jc w:val="both"/>
            </w:pPr>
            <w:r w:rsidRPr="001A6D48">
              <w:t>Collaboration ensures solutions are aligned with stakeholder needs and challenges.</w:t>
            </w:r>
          </w:p>
        </w:tc>
        <w:tc>
          <w:tcPr>
            <w:tcW w:w="0" w:type="auto"/>
            <w:vAlign w:val="center"/>
            <w:hideMark/>
          </w:tcPr>
          <w:p w14:paraId="418E8804" w14:textId="5B3D059D" w:rsidR="00910839" w:rsidRPr="001A6D48" w:rsidRDefault="00910839" w:rsidP="0075692D">
            <w:pPr>
              <w:ind w:left="120" w:right="135"/>
              <w:jc w:val="both"/>
            </w:pPr>
            <w:r w:rsidRPr="001A6D48">
              <w:t xml:space="preserve">Limited engagement of </w:t>
            </w:r>
            <w:r w:rsidR="004D450B" w:rsidRPr="001A6D48">
              <w:t>some public sector stakeholders from different levels</w:t>
            </w:r>
            <w:r w:rsidRPr="001A6D48">
              <w:t xml:space="preserve">, co-working developers, and digital nomads </w:t>
            </w:r>
            <w:r w:rsidR="004D450B" w:rsidRPr="001A6D48">
              <w:t xml:space="preserve">(lack of community structures) </w:t>
            </w:r>
            <w:r w:rsidRPr="001A6D48">
              <w:t>in planning processes</w:t>
            </w:r>
            <w:r w:rsidR="004D450B" w:rsidRPr="001A6D48">
              <w:t>.</w:t>
            </w:r>
          </w:p>
        </w:tc>
        <w:tc>
          <w:tcPr>
            <w:tcW w:w="0" w:type="auto"/>
            <w:vAlign w:val="center"/>
            <w:hideMark/>
          </w:tcPr>
          <w:p w14:paraId="39DF8FFB" w14:textId="2B81B58D" w:rsidR="004D450B" w:rsidRPr="001A6D48" w:rsidRDefault="00910839" w:rsidP="0075692D">
            <w:pPr>
              <w:ind w:left="120" w:right="135"/>
              <w:jc w:val="both"/>
            </w:pPr>
            <w:r w:rsidRPr="001A6D48">
              <w:t>- Organize regular workshops for stakeholders.</w:t>
            </w:r>
            <w:r w:rsidRPr="001A6D48">
              <w:br/>
              <w:t>-</w:t>
            </w:r>
            <w:r w:rsidR="004D450B" w:rsidRPr="001A6D48">
              <w:t xml:space="preserve"> Aggregate digital nomads and remote workers in digital and offline communities</w:t>
            </w:r>
            <w:r w:rsidRPr="001A6D48">
              <w:t xml:space="preserve"> </w:t>
            </w:r>
          </w:p>
          <w:p w14:paraId="1404E9FB" w14:textId="7B9C651A" w:rsidR="00910839" w:rsidRPr="001A6D48" w:rsidRDefault="00910839" w:rsidP="0075692D">
            <w:pPr>
              <w:ind w:left="120" w:right="135"/>
              <w:jc w:val="both"/>
            </w:pPr>
            <w:r w:rsidRPr="001A6D48">
              <w:t>- Use surveys and focus groups to gather digital nomad feedback.</w:t>
            </w:r>
          </w:p>
        </w:tc>
      </w:tr>
      <w:tr w:rsidR="00C209DC" w:rsidRPr="00F01CC7" w14:paraId="005380D9" w14:textId="77777777" w:rsidTr="00910839">
        <w:trPr>
          <w:tblCellSpacing w:w="15" w:type="dxa"/>
        </w:trPr>
        <w:tc>
          <w:tcPr>
            <w:tcW w:w="0" w:type="auto"/>
            <w:vAlign w:val="center"/>
            <w:hideMark/>
          </w:tcPr>
          <w:p w14:paraId="25692C55" w14:textId="531147D2" w:rsidR="00910839" w:rsidRPr="001A6D48" w:rsidRDefault="00910839" w:rsidP="008C77B6">
            <w:pPr>
              <w:ind w:left="120" w:right="135"/>
            </w:pPr>
            <w:r w:rsidRPr="001A6D48">
              <w:rPr>
                <w:b/>
                <w:bCs/>
              </w:rPr>
              <w:t>Coherence with Existing Strategies</w:t>
            </w:r>
          </w:p>
        </w:tc>
        <w:tc>
          <w:tcPr>
            <w:tcW w:w="0" w:type="auto"/>
            <w:vAlign w:val="center"/>
            <w:hideMark/>
          </w:tcPr>
          <w:p w14:paraId="4ED683CE" w14:textId="10133A70" w:rsidR="00910839" w:rsidRPr="001A6D48" w:rsidRDefault="00EB488A" w:rsidP="008C77B6">
            <w:pPr>
              <w:ind w:left="120" w:right="135"/>
            </w:pPr>
            <w:r w:rsidRPr="00EB488A">
              <w:t>Aligning with broader urban, tourism, and economic strategies strengthens impact and avoids duplication of efforts.</w:t>
            </w:r>
          </w:p>
        </w:tc>
        <w:tc>
          <w:tcPr>
            <w:tcW w:w="0" w:type="auto"/>
            <w:vAlign w:val="center"/>
            <w:hideMark/>
          </w:tcPr>
          <w:p w14:paraId="168B6841" w14:textId="3C8DF94A" w:rsidR="00910839" w:rsidRPr="001A6D48" w:rsidRDefault="00EB488A" w:rsidP="008C77B6">
            <w:pPr>
              <w:ind w:left="120" w:right="135"/>
            </w:pPr>
            <w:r w:rsidRPr="00EB488A">
              <w:t xml:space="preserve">Initiatives targeting remote work </w:t>
            </w:r>
            <w:r>
              <w:t xml:space="preserve">and digital nomads </w:t>
            </w:r>
            <w:r w:rsidRPr="00EB488A">
              <w:t>are isolated</w:t>
            </w:r>
            <w:r>
              <w:t>, mostly private</w:t>
            </w:r>
            <w:r w:rsidRPr="00EB488A">
              <w:t xml:space="preserve"> and not integrated into local, Bucharest-wide, or national strategic documents.</w:t>
            </w:r>
          </w:p>
        </w:tc>
        <w:tc>
          <w:tcPr>
            <w:tcW w:w="0" w:type="auto"/>
            <w:vAlign w:val="center"/>
            <w:hideMark/>
          </w:tcPr>
          <w:p w14:paraId="7D2B4719" w14:textId="5C2209C2" w:rsidR="00910839" w:rsidRPr="001A6D48" w:rsidRDefault="00EB488A" w:rsidP="008C77B6">
            <w:pPr>
              <w:ind w:left="120" w:right="135"/>
            </w:pPr>
            <w:r w:rsidRPr="00EB488A">
              <w:t>Review and align local plans with existing city, metropolitan, and national strategies; appoint cross-departmental liaison teams for coordination.</w:t>
            </w:r>
          </w:p>
        </w:tc>
      </w:tr>
      <w:tr w:rsidR="00C209DC" w:rsidRPr="00F01CC7" w14:paraId="23F9EAC1" w14:textId="77777777" w:rsidTr="00910839">
        <w:trPr>
          <w:tblCellSpacing w:w="15" w:type="dxa"/>
        </w:trPr>
        <w:tc>
          <w:tcPr>
            <w:tcW w:w="0" w:type="auto"/>
            <w:vAlign w:val="center"/>
            <w:hideMark/>
          </w:tcPr>
          <w:p w14:paraId="1E82B490" w14:textId="150A88C1" w:rsidR="00910839" w:rsidRPr="00EB488A" w:rsidRDefault="00910839" w:rsidP="008C77B6">
            <w:pPr>
              <w:ind w:left="120" w:right="135"/>
            </w:pPr>
            <w:r w:rsidRPr="00EB488A">
              <w:rPr>
                <w:b/>
                <w:bCs/>
              </w:rPr>
              <w:t>Sustainable Urban Development</w:t>
            </w:r>
          </w:p>
        </w:tc>
        <w:tc>
          <w:tcPr>
            <w:tcW w:w="0" w:type="auto"/>
            <w:vAlign w:val="center"/>
            <w:hideMark/>
          </w:tcPr>
          <w:p w14:paraId="1755C6D7" w14:textId="4C6ACDCE" w:rsidR="00910839" w:rsidRPr="00EB488A" w:rsidRDefault="00EB488A" w:rsidP="008C77B6">
            <w:pPr>
              <w:ind w:left="120" w:right="135"/>
            </w:pPr>
            <w:r w:rsidRPr="00EB488A">
              <w:t>Balancing economic, social, and environmental sustainability is vital for long-term viability and attractiveness of District 6.</w:t>
            </w:r>
          </w:p>
        </w:tc>
        <w:tc>
          <w:tcPr>
            <w:tcW w:w="0" w:type="auto"/>
            <w:vAlign w:val="center"/>
            <w:hideMark/>
          </w:tcPr>
          <w:p w14:paraId="50B9F5C1" w14:textId="18DF7F7F" w:rsidR="00910839" w:rsidRPr="00EB488A" w:rsidRDefault="00EB488A" w:rsidP="008C77B6">
            <w:pPr>
              <w:ind w:left="120" w:right="135"/>
              <w:rPr>
                <w:highlight w:val="yellow"/>
              </w:rPr>
            </w:pPr>
            <w:r w:rsidRPr="00EB488A">
              <w:t xml:space="preserve">Current development is </w:t>
            </w:r>
            <w:r>
              <w:t xml:space="preserve">either </w:t>
            </w:r>
            <w:r w:rsidRPr="00EB488A">
              <w:t>tourism</w:t>
            </w:r>
            <w:r>
              <w:t xml:space="preserve"> or residential</w:t>
            </w:r>
            <w:r w:rsidRPr="00EB488A">
              <w:t>-focused, leading to overburdened infrastructure during peak seasons and underutilization off-season; environmental concerns under-addressed</w:t>
            </w:r>
            <w:r>
              <w:t xml:space="preserve">; the district is mostly a dormitory </w:t>
            </w:r>
            <w:r>
              <w:lastRenderedPageBreak/>
              <w:t xml:space="preserve">district and not well-developed enough for digital nomads and remote work. </w:t>
            </w:r>
          </w:p>
        </w:tc>
        <w:tc>
          <w:tcPr>
            <w:tcW w:w="0" w:type="auto"/>
            <w:vAlign w:val="center"/>
            <w:hideMark/>
          </w:tcPr>
          <w:p w14:paraId="0915CA2E" w14:textId="5A35FF2A" w:rsidR="00910839" w:rsidRPr="00EB488A" w:rsidRDefault="00EB488A" w:rsidP="008C77B6">
            <w:pPr>
              <w:ind w:left="120" w:right="135"/>
              <w:rPr>
                <w:highlight w:val="yellow"/>
              </w:rPr>
            </w:pPr>
            <w:r w:rsidRPr="00EB488A">
              <w:lastRenderedPageBreak/>
              <w:t>develop year-round initiatives; incentivize eco-friendly coworking infrastructure; create integration programs such as cultural workshops for nomads and locals.</w:t>
            </w:r>
          </w:p>
        </w:tc>
      </w:tr>
      <w:tr w:rsidR="00C209DC" w:rsidRPr="00F01CC7" w14:paraId="39DFBC75" w14:textId="77777777" w:rsidTr="00910839">
        <w:trPr>
          <w:tblCellSpacing w:w="15" w:type="dxa"/>
        </w:trPr>
        <w:tc>
          <w:tcPr>
            <w:tcW w:w="0" w:type="auto"/>
            <w:vAlign w:val="center"/>
            <w:hideMark/>
          </w:tcPr>
          <w:p w14:paraId="45AFAFC0" w14:textId="759A1247" w:rsidR="00910839" w:rsidRPr="00EB488A" w:rsidRDefault="00910839" w:rsidP="008C77B6">
            <w:pPr>
              <w:ind w:left="120" w:right="135"/>
            </w:pPr>
            <w:r w:rsidRPr="00EB488A">
              <w:rPr>
                <w:b/>
                <w:bCs/>
              </w:rPr>
              <w:t>Integration Over Time</w:t>
            </w:r>
          </w:p>
        </w:tc>
        <w:tc>
          <w:tcPr>
            <w:tcW w:w="0" w:type="auto"/>
            <w:vAlign w:val="center"/>
            <w:hideMark/>
          </w:tcPr>
          <w:p w14:paraId="7FF63715" w14:textId="52D836D9" w:rsidR="00910839" w:rsidRPr="00EB488A" w:rsidRDefault="00EB488A" w:rsidP="008C77B6">
            <w:pPr>
              <w:ind w:left="120" w:right="135"/>
            </w:pPr>
            <w:r w:rsidRPr="00EB488A">
              <w:t>Critical to ensure that the remote work strategy remains adaptive to evolving global trends and technologies.</w:t>
            </w:r>
          </w:p>
        </w:tc>
        <w:tc>
          <w:tcPr>
            <w:tcW w:w="0" w:type="auto"/>
            <w:vAlign w:val="center"/>
            <w:hideMark/>
          </w:tcPr>
          <w:p w14:paraId="23AC14C5" w14:textId="241A1A58" w:rsidR="00910839" w:rsidRPr="00EB488A" w:rsidRDefault="00EB488A" w:rsidP="008C77B6">
            <w:pPr>
              <w:ind w:left="120" w:right="135"/>
              <w:rPr>
                <w:highlight w:val="yellow"/>
              </w:rPr>
            </w:pPr>
            <w:r w:rsidRPr="00EB488A">
              <w:t>Reliance on short-term actions without long-term infrastructure, marketing, or evaluation plans; no clear multi-year framework.</w:t>
            </w:r>
          </w:p>
        </w:tc>
        <w:tc>
          <w:tcPr>
            <w:tcW w:w="0" w:type="auto"/>
            <w:vAlign w:val="center"/>
            <w:hideMark/>
          </w:tcPr>
          <w:p w14:paraId="1BA59206" w14:textId="583EDD73" w:rsidR="00910839" w:rsidRPr="00F01CC7" w:rsidRDefault="00910839" w:rsidP="008C77B6">
            <w:pPr>
              <w:ind w:left="120" w:right="135"/>
              <w:rPr>
                <w:color w:val="E40000"/>
                <w:highlight w:val="yellow"/>
              </w:rPr>
            </w:pPr>
            <w:r w:rsidRPr="00EB488A">
              <w:t>- Create a phased, multi-year development plan with milestones.</w:t>
            </w:r>
            <w:r w:rsidRPr="00EB488A">
              <w:br/>
              <w:t>- Establish monitoring frameworks to track progress.</w:t>
            </w:r>
            <w:r w:rsidRPr="00EB488A">
              <w:br/>
              <w:t xml:space="preserve">- Partner with </w:t>
            </w:r>
            <w:r w:rsidR="00EB488A" w:rsidRPr="00EB488A">
              <w:t xml:space="preserve">digital </w:t>
            </w:r>
            <w:r w:rsidRPr="00EB488A">
              <w:t xml:space="preserve">nomad organizations </w:t>
            </w:r>
            <w:r w:rsidR="00EB488A" w:rsidRPr="00EB488A">
              <w:t xml:space="preserve">and other key partners from the public local and national administrations </w:t>
            </w:r>
            <w:r w:rsidRPr="00EB488A">
              <w:t>for long-term continuity.</w:t>
            </w:r>
          </w:p>
        </w:tc>
      </w:tr>
      <w:tr w:rsidR="00C209DC" w:rsidRPr="00F01CC7" w14:paraId="2DFE5992" w14:textId="77777777" w:rsidTr="00910839">
        <w:trPr>
          <w:tblCellSpacing w:w="15" w:type="dxa"/>
        </w:trPr>
        <w:tc>
          <w:tcPr>
            <w:tcW w:w="0" w:type="auto"/>
            <w:vAlign w:val="center"/>
            <w:hideMark/>
          </w:tcPr>
          <w:p w14:paraId="574DAAE5" w14:textId="5C3FB866" w:rsidR="00910839" w:rsidRPr="00C209DC" w:rsidRDefault="00910839" w:rsidP="008C77B6">
            <w:pPr>
              <w:ind w:left="120" w:right="135"/>
            </w:pPr>
            <w:r w:rsidRPr="00C209DC">
              <w:rPr>
                <w:b/>
                <w:bCs/>
              </w:rPr>
              <w:t>Stakeholder Involvement in Implementation</w:t>
            </w:r>
          </w:p>
        </w:tc>
        <w:tc>
          <w:tcPr>
            <w:tcW w:w="0" w:type="auto"/>
            <w:vAlign w:val="center"/>
            <w:hideMark/>
          </w:tcPr>
          <w:p w14:paraId="59A1FD97" w14:textId="511FB6CE" w:rsidR="00910839" w:rsidRPr="00C209DC" w:rsidRDefault="00EB488A" w:rsidP="008C77B6">
            <w:pPr>
              <w:ind w:left="120" w:right="135"/>
            </w:pPr>
            <w:r w:rsidRPr="00C209DC">
              <w:t>Engages local actors directly in the success of projects, ensuring accountability and innovation.</w:t>
            </w:r>
          </w:p>
        </w:tc>
        <w:tc>
          <w:tcPr>
            <w:tcW w:w="0" w:type="auto"/>
            <w:vAlign w:val="center"/>
            <w:hideMark/>
          </w:tcPr>
          <w:p w14:paraId="368A60FF" w14:textId="001A491C" w:rsidR="00910839" w:rsidRPr="00C209DC" w:rsidRDefault="00EB488A" w:rsidP="008C77B6">
            <w:pPr>
              <w:ind w:left="120" w:right="135"/>
            </w:pPr>
            <w:r w:rsidRPr="00C209DC">
              <w:t>Limited involvement of private actors like landlords, coworking operators, and local NGOs; weak co-responsibility mechanisms.</w:t>
            </w:r>
          </w:p>
        </w:tc>
        <w:tc>
          <w:tcPr>
            <w:tcW w:w="0" w:type="auto"/>
            <w:vAlign w:val="center"/>
            <w:hideMark/>
          </w:tcPr>
          <w:p w14:paraId="75B7F9FD" w14:textId="01C2238B" w:rsidR="00910839" w:rsidRPr="00C209DC" w:rsidRDefault="00EB488A" w:rsidP="008C77B6">
            <w:pPr>
              <w:ind w:left="120" w:right="135"/>
            </w:pPr>
            <w:r w:rsidRPr="00C209DC">
              <w:t>Create joint task forces involving public-private actors; assign responsibilities clearly; hold regular progress review meetings.</w:t>
            </w:r>
          </w:p>
        </w:tc>
      </w:tr>
      <w:tr w:rsidR="00C209DC" w:rsidRPr="00F01CC7" w14:paraId="5B7ACF25" w14:textId="77777777" w:rsidTr="00910839">
        <w:trPr>
          <w:tblCellSpacing w:w="15" w:type="dxa"/>
        </w:trPr>
        <w:tc>
          <w:tcPr>
            <w:tcW w:w="0" w:type="auto"/>
            <w:vAlign w:val="center"/>
            <w:hideMark/>
          </w:tcPr>
          <w:p w14:paraId="11BEF6DB" w14:textId="38D5B735" w:rsidR="00910839" w:rsidRPr="00C209DC" w:rsidRDefault="00910839" w:rsidP="008C77B6">
            <w:pPr>
              <w:ind w:left="120" w:right="135"/>
            </w:pPr>
            <w:r w:rsidRPr="00C209DC">
              <w:rPr>
                <w:b/>
                <w:bCs/>
              </w:rPr>
              <w:t>Sectoral Integration</w:t>
            </w:r>
          </w:p>
        </w:tc>
        <w:tc>
          <w:tcPr>
            <w:tcW w:w="0" w:type="auto"/>
            <w:vAlign w:val="center"/>
            <w:hideMark/>
          </w:tcPr>
          <w:p w14:paraId="6610E79A" w14:textId="5DD6DB85" w:rsidR="00910839" w:rsidRPr="00C209DC" w:rsidRDefault="00EB488A" w:rsidP="008C77B6">
            <w:pPr>
              <w:ind w:left="120" w:right="135"/>
            </w:pPr>
            <w:r w:rsidRPr="00C209DC">
              <w:t>Builds a comprehensive ecosystem by connecting tourism, real estate, tech, culture, and entrepreneurship sectors.</w:t>
            </w:r>
          </w:p>
        </w:tc>
        <w:tc>
          <w:tcPr>
            <w:tcW w:w="0" w:type="auto"/>
            <w:vAlign w:val="center"/>
            <w:hideMark/>
          </w:tcPr>
          <w:p w14:paraId="3191FA0E" w14:textId="1D76FD48" w:rsidR="00910839" w:rsidRPr="00C209DC" w:rsidRDefault="00EB488A" w:rsidP="008C77B6">
            <w:pPr>
              <w:ind w:left="120" w:right="135"/>
            </w:pPr>
            <w:r w:rsidRPr="00C209DC">
              <w:t>Efforts remain siloed across sectors and categories of stakeholders, limiting synergy and ecosystem development.</w:t>
            </w:r>
          </w:p>
        </w:tc>
        <w:tc>
          <w:tcPr>
            <w:tcW w:w="0" w:type="auto"/>
            <w:vAlign w:val="center"/>
            <w:hideMark/>
          </w:tcPr>
          <w:p w14:paraId="4832AF45" w14:textId="538F80C1" w:rsidR="00910839" w:rsidRPr="00C209DC" w:rsidRDefault="00EB488A" w:rsidP="008C77B6">
            <w:pPr>
              <w:ind w:left="120" w:right="135"/>
            </w:pPr>
            <w:r w:rsidRPr="00C209DC">
              <w:t>Host cross-sector forums; develop bundled service offerings (housing, coworking, leisure)</w:t>
            </w:r>
          </w:p>
        </w:tc>
      </w:tr>
      <w:tr w:rsidR="00C209DC" w:rsidRPr="00F01CC7" w14:paraId="317CE6C1" w14:textId="77777777" w:rsidTr="00910839">
        <w:trPr>
          <w:tblCellSpacing w:w="15" w:type="dxa"/>
        </w:trPr>
        <w:tc>
          <w:tcPr>
            <w:tcW w:w="0" w:type="auto"/>
            <w:vAlign w:val="center"/>
            <w:hideMark/>
          </w:tcPr>
          <w:p w14:paraId="1169998F" w14:textId="32E4595F" w:rsidR="00910839" w:rsidRPr="00C209DC" w:rsidRDefault="00910839" w:rsidP="008C77B6">
            <w:pPr>
              <w:ind w:left="120" w:right="135"/>
            </w:pPr>
            <w:r w:rsidRPr="00C209DC">
              <w:rPr>
                <w:b/>
                <w:bCs/>
              </w:rPr>
              <w:t>Integration of Cross-Cutting Themes</w:t>
            </w:r>
          </w:p>
        </w:tc>
        <w:tc>
          <w:tcPr>
            <w:tcW w:w="0" w:type="auto"/>
            <w:vAlign w:val="center"/>
            <w:hideMark/>
          </w:tcPr>
          <w:p w14:paraId="1B34B1A2" w14:textId="7BC63E0D" w:rsidR="00910839" w:rsidRPr="00C209DC" w:rsidRDefault="00EB488A" w:rsidP="008C77B6">
            <w:pPr>
              <w:ind w:left="120" w:right="135"/>
            </w:pPr>
            <w:r w:rsidRPr="00C209DC">
              <w:t>Promoting gender equality, sustainability, and digital innovation strengthens resilience and inclusivity.</w:t>
            </w:r>
          </w:p>
        </w:tc>
        <w:tc>
          <w:tcPr>
            <w:tcW w:w="0" w:type="auto"/>
            <w:vAlign w:val="center"/>
            <w:hideMark/>
          </w:tcPr>
          <w:p w14:paraId="4F8F4D8C" w14:textId="27AD2527" w:rsidR="00910839" w:rsidRPr="00C209DC" w:rsidRDefault="00EB488A" w:rsidP="008C77B6">
            <w:pPr>
              <w:ind w:left="120" w:right="135"/>
            </w:pPr>
            <w:r w:rsidRPr="00C209DC">
              <w:t>Minimal focus currently on inclusivity, green urban practices, or smart technologies within remote work infrastructure.</w:t>
            </w:r>
          </w:p>
        </w:tc>
        <w:tc>
          <w:tcPr>
            <w:tcW w:w="0" w:type="auto"/>
            <w:vAlign w:val="center"/>
            <w:hideMark/>
          </w:tcPr>
          <w:p w14:paraId="479EC874" w14:textId="7E81DE8A" w:rsidR="00910839" w:rsidRPr="00C209DC" w:rsidRDefault="00EB488A" w:rsidP="008C77B6">
            <w:pPr>
              <w:ind w:left="120" w:right="135"/>
            </w:pPr>
            <w:r w:rsidRPr="00C209DC">
              <w:t>Launch women-inclusive coworking programs (e.g., with childcare facilities);</w:t>
            </w:r>
            <w:r w:rsidR="00C209DC" w:rsidRPr="00C209DC">
              <w:t xml:space="preserve"> increase accessibility for underprivileged categories</w:t>
            </w:r>
            <w:r w:rsidRPr="00C209DC">
              <w:t xml:space="preserve"> promote eco-certified spaces</w:t>
            </w:r>
            <w:r w:rsidR="00C209DC" w:rsidRPr="00C209DC">
              <w:t xml:space="preserve"> (NZEB)</w:t>
            </w:r>
            <w:r w:rsidRPr="00C209DC">
              <w:t>; implement smart city technologies for digital and environmental innovation.</w:t>
            </w:r>
          </w:p>
        </w:tc>
      </w:tr>
    </w:tbl>
    <w:p w14:paraId="0969A001" w14:textId="77777777" w:rsidR="00910839" w:rsidRPr="00F01CC7" w:rsidRDefault="00910839" w:rsidP="004E74E3">
      <w:pPr>
        <w:jc w:val="both"/>
        <w:rPr>
          <w:color w:val="E40000"/>
          <w:highlight w:val="yellow"/>
        </w:rPr>
      </w:pPr>
    </w:p>
    <w:bookmarkStart w:id="21" w:name="_Toc196837752"/>
    <w:p w14:paraId="00000453" w14:textId="5E118248" w:rsidR="00A02E03" w:rsidRPr="008C77B6" w:rsidRDefault="00C715A6" w:rsidP="004E74E3">
      <w:pPr>
        <w:pStyle w:val="Heading2"/>
        <w:jc w:val="both"/>
        <w:rPr>
          <w:b/>
          <w:bCs/>
        </w:rPr>
      </w:pPr>
      <w:sdt>
        <w:sdtPr>
          <w:rPr>
            <w:b/>
            <w:bCs/>
          </w:rPr>
          <w:tag w:val="goog_rdk_5"/>
          <w:id w:val="-1962027833"/>
        </w:sdtPr>
        <w:sdtEndPr/>
        <w:sdtContent>
          <w:r w:rsidR="00CC2A25" w:rsidRPr="008C77B6">
            <w:rPr>
              <w:b/>
              <w:bCs/>
            </w:rPr>
            <w:t>1.8 T</w:t>
          </w:r>
        </w:sdtContent>
      </w:sdt>
      <w:r w:rsidR="00ED38AA" w:rsidRPr="008C77B6">
        <w:rPr>
          <w:b/>
          <w:bCs/>
        </w:rPr>
        <w:t>esting actions at local level</w:t>
      </w:r>
      <w:bookmarkEnd w:id="21"/>
    </w:p>
    <w:p w14:paraId="00000454" w14:textId="77777777" w:rsidR="00A02E03" w:rsidRPr="00253357" w:rsidRDefault="00A02E03" w:rsidP="004E74E3">
      <w:pPr>
        <w:jc w:val="both"/>
      </w:pPr>
    </w:p>
    <w:p w14:paraId="05B855F9" w14:textId="45256850" w:rsidR="00253357" w:rsidRPr="00253357" w:rsidRDefault="00253357" w:rsidP="004E74E3">
      <w:pPr>
        <w:jc w:val="both"/>
        <w:rPr>
          <w:lang w:val="en-US"/>
        </w:rPr>
      </w:pPr>
      <w:r w:rsidRPr="00253357">
        <w:rPr>
          <w:lang w:val="en-US"/>
        </w:rPr>
        <w:t>In March 2025, a Testing Action was organized at Impact Hub Bucharest to explore remote workers' needs.</w:t>
      </w:r>
      <w:r>
        <w:rPr>
          <w:lang w:val="en-US"/>
        </w:rPr>
        <w:t xml:space="preserve"> The action </w:t>
      </w:r>
      <w:r w:rsidRPr="00253357">
        <w:rPr>
          <w:lang w:val="en-US"/>
        </w:rPr>
        <w:t xml:space="preserve">brought together several remote workers and digital nomads, </w:t>
      </w:r>
      <w:r>
        <w:rPr>
          <w:lang w:val="en-US"/>
        </w:rPr>
        <w:t xml:space="preserve">and </w:t>
      </w:r>
      <w:r w:rsidRPr="00253357">
        <w:rPr>
          <w:lang w:val="en-US"/>
        </w:rPr>
        <w:t xml:space="preserve">was concluded with the filming of video testimonials and the production of a clip presenting </w:t>
      </w:r>
      <w:r>
        <w:rPr>
          <w:lang w:val="en-US"/>
        </w:rPr>
        <w:t>District</w:t>
      </w:r>
      <w:r w:rsidRPr="00253357">
        <w:rPr>
          <w:lang w:val="en-US"/>
        </w:rPr>
        <w:t xml:space="preserve"> 6 and Bucharest as a destination for these two categories, </w:t>
      </w:r>
      <w:r>
        <w:rPr>
          <w:lang w:val="en-US"/>
        </w:rPr>
        <w:t>also resulting</w:t>
      </w:r>
      <w:r w:rsidRPr="00253357">
        <w:rPr>
          <w:lang w:val="en-US"/>
        </w:rPr>
        <w:t xml:space="preserve"> in obtaining valuable feedback that </w:t>
      </w:r>
      <w:r>
        <w:rPr>
          <w:lang w:val="en-US"/>
        </w:rPr>
        <w:t>has been</w:t>
      </w:r>
      <w:r w:rsidRPr="00253357">
        <w:rPr>
          <w:lang w:val="en-US"/>
        </w:rPr>
        <w:t xml:space="preserve"> integrated into the IAP.</w:t>
      </w:r>
    </w:p>
    <w:p w14:paraId="0BC6F592" w14:textId="77777777" w:rsidR="00253357" w:rsidRDefault="00253357" w:rsidP="004E74E3">
      <w:pPr>
        <w:jc w:val="both"/>
        <w:rPr>
          <w:lang w:val="en-US"/>
        </w:rPr>
      </w:pPr>
      <w:r w:rsidRPr="00253357">
        <w:rPr>
          <w:lang w:val="en-US"/>
        </w:rPr>
        <w:t>Participants provided feedback and suggestions on how the city responds to their needs, but also information on how a coworking space should be designed to function properly.</w:t>
      </w:r>
    </w:p>
    <w:p w14:paraId="139449B8" w14:textId="3E4EF1A5" w:rsidR="008C77B6" w:rsidRPr="00253357" w:rsidRDefault="008C77B6" w:rsidP="004E74E3">
      <w:pPr>
        <w:jc w:val="both"/>
        <w:rPr>
          <w:lang w:val="en-US"/>
        </w:rPr>
      </w:pPr>
    </w:p>
    <w:p w14:paraId="6AC799C9" w14:textId="7CF93E9B" w:rsidR="00253357" w:rsidRDefault="00253357" w:rsidP="004E74E3">
      <w:pPr>
        <w:jc w:val="both"/>
        <w:rPr>
          <w:lang w:val="en-US"/>
        </w:rPr>
      </w:pPr>
      <w:r w:rsidRPr="00253357">
        <w:rPr>
          <w:lang w:val="en-US"/>
        </w:rPr>
        <w:t>The city’s lack of attractiveness for digital nomads was confirmed, both due to infrastructure problems (</w:t>
      </w:r>
      <w:r w:rsidR="00EB5D2F">
        <w:rPr>
          <w:lang w:val="en-US"/>
        </w:rPr>
        <w:t xml:space="preserve">insufficient </w:t>
      </w:r>
      <w:r w:rsidRPr="00253357">
        <w:rPr>
          <w:lang w:val="en-US"/>
        </w:rPr>
        <w:t xml:space="preserve">green oases, </w:t>
      </w:r>
      <w:r w:rsidR="009C36A8">
        <w:rPr>
          <w:lang w:val="en-US"/>
        </w:rPr>
        <w:t xml:space="preserve">insufficient public fountains with </w:t>
      </w:r>
      <w:r w:rsidRPr="00253357">
        <w:rPr>
          <w:lang w:val="en-US"/>
        </w:rPr>
        <w:t xml:space="preserve">free drinking water, a more pedestrian-friendly city), and to the lack of minimal </w:t>
      </w:r>
      <w:r>
        <w:rPr>
          <w:lang w:val="en-US"/>
        </w:rPr>
        <w:t xml:space="preserve">informational </w:t>
      </w:r>
      <w:r w:rsidRPr="00253357">
        <w:rPr>
          <w:lang w:val="en-US"/>
        </w:rPr>
        <w:t>resources for the nomad community.</w:t>
      </w:r>
    </w:p>
    <w:p w14:paraId="3060FFF0" w14:textId="77777777" w:rsidR="008C77B6" w:rsidRPr="00253357" w:rsidRDefault="008C77B6" w:rsidP="004E74E3">
      <w:pPr>
        <w:jc w:val="both"/>
        <w:rPr>
          <w:lang w:val="en-US"/>
        </w:rPr>
      </w:pPr>
    </w:p>
    <w:p w14:paraId="5D11BA3C" w14:textId="65A3E255" w:rsidR="00253357" w:rsidRPr="00253357" w:rsidRDefault="00253357" w:rsidP="004E74E3">
      <w:pPr>
        <w:jc w:val="both"/>
        <w:rPr>
          <w:lang w:val="en-US"/>
        </w:rPr>
      </w:pPr>
      <w:r>
        <w:rPr>
          <w:lang w:val="en-US"/>
        </w:rPr>
        <w:t>The</w:t>
      </w:r>
      <w:r w:rsidRPr="00253357">
        <w:rPr>
          <w:lang w:val="en-US"/>
        </w:rPr>
        <w:t xml:space="preserve"> need to actively build and coalesce communities of digital nomads</w:t>
      </w:r>
      <w:r w:rsidR="009C36A8">
        <w:rPr>
          <w:lang w:val="en-US"/>
        </w:rPr>
        <w:t xml:space="preserve"> and remote workers</w:t>
      </w:r>
      <w:r w:rsidRPr="00253357">
        <w:rPr>
          <w:lang w:val="en-US"/>
        </w:rPr>
        <w:t xml:space="preserve"> was again emphasized, which would help them integrate into the urban and social context of the city, and would </w:t>
      </w:r>
      <w:r>
        <w:rPr>
          <w:lang w:val="en-US"/>
        </w:rPr>
        <w:t xml:space="preserve">also </w:t>
      </w:r>
      <w:r w:rsidRPr="00253357">
        <w:rPr>
          <w:lang w:val="en-US"/>
        </w:rPr>
        <w:t>serve as an anchor for those who wish to come to Bucharest.</w:t>
      </w:r>
      <w:r>
        <w:rPr>
          <w:lang w:val="en-US"/>
        </w:rPr>
        <w:t xml:space="preserve"> The testing action confirmed the necessity of</w:t>
      </w:r>
      <w:r w:rsidRPr="00253357">
        <w:rPr>
          <w:lang w:val="en-US"/>
        </w:rPr>
        <w:t>:</w:t>
      </w:r>
    </w:p>
    <w:p w14:paraId="0C227507" w14:textId="77777777" w:rsidR="00253357" w:rsidRPr="00253357" w:rsidRDefault="00253357" w:rsidP="002C4813">
      <w:pPr>
        <w:numPr>
          <w:ilvl w:val="0"/>
          <w:numId w:val="11"/>
        </w:numPr>
        <w:jc w:val="both"/>
        <w:rPr>
          <w:lang w:val="en-US"/>
        </w:rPr>
      </w:pPr>
      <w:r w:rsidRPr="00253357">
        <w:rPr>
          <w:lang w:val="en-US"/>
        </w:rPr>
        <w:t>Cozy, accessible, and well-equipped coworking spaces</w:t>
      </w:r>
    </w:p>
    <w:p w14:paraId="20F0503B" w14:textId="77777777" w:rsidR="00253357" w:rsidRPr="00253357" w:rsidRDefault="00253357" w:rsidP="002C4813">
      <w:pPr>
        <w:numPr>
          <w:ilvl w:val="0"/>
          <w:numId w:val="11"/>
        </w:numPr>
        <w:jc w:val="both"/>
        <w:rPr>
          <w:lang w:val="en-US"/>
        </w:rPr>
      </w:pPr>
      <w:r w:rsidRPr="00253357">
        <w:rPr>
          <w:lang w:val="en-US"/>
        </w:rPr>
        <w:t>Strong community-building efforts</w:t>
      </w:r>
    </w:p>
    <w:p w14:paraId="3E42B43C" w14:textId="6882DD2E" w:rsidR="00253357" w:rsidRDefault="00253357" w:rsidP="002C4813">
      <w:pPr>
        <w:numPr>
          <w:ilvl w:val="0"/>
          <w:numId w:val="11"/>
        </w:numPr>
        <w:jc w:val="both"/>
        <w:rPr>
          <w:lang w:val="en-US"/>
        </w:rPr>
      </w:pPr>
      <w:r w:rsidRPr="00253357">
        <w:rPr>
          <w:lang w:val="en-US"/>
        </w:rPr>
        <w:t>Visibility initiatives targeted at international remote workers</w:t>
      </w:r>
      <w:r w:rsidR="008C77B6">
        <w:rPr>
          <w:lang w:val="en-US"/>
        </w:rPr>
        <w:t>.</w:t>
      </w:r>
    </w:p>
    <w:p w14:paraId="6F5ED2E6" w14:textId="77777777" w:rsidR="008C77B6" w:rsidRPr="00253357" w:rsidRDefault="008C77B6" w:rsidP="008C77B6">
      <w:pPr>
        <w:ind w:left="720"/>
        <w:jc w:val="both"/>
        <w:rPr>
          <w:lang w:val="en-US"/>
        </w:rPr>
      </w:pPr>
    </w:p>
    <w:p w14:paraId="2009429B" w14:textId="23CDBC5D" w:rsidR="00253357" w:rsidRDefault="00253357" w:rsidP="004E74E3">
      <w:pPr>
        <w:jc w:val="both"/>
        <w:rPr>
          <w:lang w:val="en-US"/>
        </w:rPr>
      </w:pPr>
      <w:r w:rsidRPr="00253357">
        <w:rPr>
          <w:lang w:val="en-US"/>
        </w:rPr>
        <w:t>These insights have been directly integrated into the development of this Integrated Action Plan (IAP), informing both strategic and operational objectives</w:t>
      </w:r>
      <w:r w:rsidR="008C77B6">
        <w:rPr>
          <w:lang w:val="en-US"/>
        </w:rPr>
        <w:t>.</w:t>
      </w:r>
    </w:p>
    <w:p w14:paraId="569C6798" w14:textId="77777777" w:rsidR="00B658B7" w:rsidRDefault="00B658B7" w:rsidP="004E74E3">
      <w:pPr>
        <w:jc w:val="both"/>
        <w:rPr>
          <w:lang w:val="en-US"/>
        </w:rPr>
      </w:pPr>
    </w:p>
    <w:p w14:paraId="4C536E06" w14:textId="7E0B385F" w:rsidR="00B658B7" w:rsidRPr="00253357" w:rsidRDefault="00B658B7" w:rsidP="004E74E3">
      <w:pPr>
        <w:jc w:val="both"/>
        <w:rPr>
          <w:lang w:val="en-US"/>
        </w:rPr>
      </w:pPr>
      <w:r>
        <w:rPr>
          <w:lang w:val="en-US"/>
        </w:rPr>
        <w:t xml:space="preserve">A separate testing action was also suggested and is to be planned for November 2025, during the Tourism Fair in Bucharest, in which one of the ULG Members (Asociația Țară Faină) has provided the space for organizing a small event promoting Bucharest and District 6 as a Digital Nomad destination. </w:t>
      </w:r>
    </w:p>
    <w:p w14:paraId="02534496" w14:textId="77777777" w:rsidR="00E771C2" w:rsidRPr="00253357" w:rsidRDefault="00E771C2" w:rsidP="004E74E3">
      <w:pPr>
        <w:jc w:val="both"/>
        <w:rPr>
          <w:lang w:val="en-US"/>
        </w:rPr>
      </w:pPr>
    </w:p>
    <w:p w14:paraId="090B283D" w14:textId="77777777" w:rsidR="00E771C2" w:rsidRDefault="00E771C2" w:rsidP="004E74E3">
      <w:pPr>
        <w:jc w:val="both"/>
      </w:pPr>
    </w:p>
    <w:p w14:paraId="249944CD" w14:textId="77777777" w:rsidR="00E771C2" w:rsidRDefault="00E771C2" w:rsidP="004E74E3">
      <w:pPr>
        <w:jc w:val="both"/>
      </w:pPr>
    </w:p>
    <w:p w14:paraId="441F1166" w14:textId="77777777" w:rsidR="00E771C2" w:rsidRDefault="00E771C2" w:rsidP="004E74E3">
      <w:pPr>
        <w:jc w:val="both"/>
      </w:pPr>
    </w:p>
    <w:p w14:paraId="75096A41" w14:textId="77777777" w:rsidR="00E771C2" w:rsidRDefault="00E771C2" w:rsidP="004E74E3">
      <w:pPr>
        <w:jc w:val="both"/>
      </w:pPr>
    </w:p>
    <w:p w14:paraId="1346F0C0" w14:textId="77777777" w:rsidR="00E771C2" w:rsidRDefault="00E771C2" w:rsidP="004E74E3">
      <w:pPr>
        <w:jc w:val="both"/>
      </w:pPr>
    </w:p>
    <w:p w14:paraId="1800E678" w14:textId="77777777" w:rsidR="00E771C2" w:rsidRDefault="00E771C2" w:rsidP="004E74E3">
      <w:pPr>
        <w:jc w:val="both"/>
      </w:pPr>
    </w:p>
    <w:p w14:paraId="4330AD65" w14:textId="77777777" w:rsidR="00E771C2" w:rsidRDefault="00E771C2" w:rsidP="004E74E3">
      <w:pPr>
        <w:jc w:val="both"/>
      </w:pPr>
    </w:p>
    <w:p w14:paraId="2E86D0E2" w14:textId="77777777" w:rsidR="00E771C2" w:rsidRDefault="00E771C2" w:rsidP="004E74E3">
      <w:pPr>
        <w:jc w:val="both"/>
      </w:pPr>
    </w:p>
    <w:p w14:paraId="1C9371A4" w14:textId="77777777" w:rsidR="00E771C2" w:rsidRDefault="00E771C2" w:rsidP="004E74E3">
      <w:pPr>
        <w:jc w:val="both"/>
      </w:pPr>
    </w:p>
    <w:p w14:paraId="64654455" w14:textId="77777777" w:rsidR="00E771C2" w:rsidRDefault="00E771C2" w:rsidP="004E74E3">
      <w:pPr>
        <w:jc w:val="both"/>
      </w:pPr>
    </w:p>
    <w:p w14:paraId="27B99DCA" w14:textId="77777777" w:rsidR="00686D91" w:rsidRDefault="00686D91">
      <w:pPr>
        <w:rPr>
          <w:rFonts w:asciiTheme="majorHAnsi" w:eastAsiaTheme="majorEastAsia" w:hAnsiTheme="majorHAnsi" w:cstheme="majorBidi"/>
          <w:b/>
          <w:bCs/>
          <w:color w:val="2F5496" w:themeColor="accent1" w:themeShade="BF"/>
          <w:sz w:val="32"/>
          <w:szCs w:val="32"/>
        </w:rPr>
      </w:pPr>
      <w:r>
        <w:rPr>
          <w:b/>
          <w:bCs/>
        </w:rPr>
        <w:br w:type="page"/>
      </w:r>
    </w:p>
    <w:p w14:paraId="00000479" w14:textId="7F096D78" w:rsidR="00A02E03" w:rsidRPr="001268F7" w:rsidRDefault="00ED38AA" w:rsidP="004E74E3">
      <w:pPr>
        <w:pStyle w:val="Heading1"/>
        <w:numPr>
          <w:ilvl w:val="0"/>
          <w:numId w:val="1"/>
        </w:numPr>
        <w:ind w:firstLine="0"/>
        <w:jc w:val="both"/>
        <w:rPr>
          <w:b/>
          <w:bCs/>
        </w:rPr>
      </w:pPr>
      <w:bookmarkStart w:id="22" w:name="_Toc196837753"/>
      <w:r w:rsidRPr="001268F7">
        <w:rPr>
          <w:b/>
          <w:bCs/>
        </w:rPr>
        <w:lastRenderedPageBreak/>
        <w:t>Overall logic and integrated approach</w:t>
      </w:r>
      <w:bookmarkEnd w:id="22"/>
    </w:p>
    <w:p w14:paraId="0000047A" w14:textId="77777777" w:rsidR="00A02E03" w:rsidRPr="001268F7" w:rsidRDefault="00A02E03" w:rsidP="004E74E3">
      <w:pPr>
        <w:jc w:val="both"/>
      </w:pPr>
    </w:p>
    <w:p w14:paraId="0000048C" w14:textId="77777777" w:rsidR="00A02E03" w:rsidRPr="001268F7" w:rsidRDefault="00A02E03" w:rsidP="004E74E3">
      <w:pPr>
        <w:jc w:val="both"/>
      </w:pPr>
    </w:p>
    <w:p w14:paraId="0000048D" w14:textId="3EA1AD0A" w:rsidR="00A02E03" w:rsidRPr="001268F7" w:rsidRDefault="00173F3B" w:rsidP="004E74E3">
      <w:pPr>
        <w:pStyle w:val="Heading2"/>
        <w:jc w:val="both"/>
        <w:rPr>
          <w:b/>
          <w:bCs/>
        </w:rPr>
      </w:pPr>
      <w:bookmarkStart w:id="23" w:name="_Toc196837754"/>
      <w:r w:rsidRPr="001268F7">
        <w:rPr>
          <w:b/>
          <w:bCs/>
        </w:rPr>
        <w:t>2.1 Overall Logic and Integrated Approach</w:t>
      </w:r>
      <w:bookmarkEnd w:id="23"/>
    </w:p>
    <w:p w14:paraId="23BABF34" w14:textId="77777777" w:rsidR="0044531D" w:rsidRPr="001268F7" w:rsidRDefault="0044531D" w:rsidP="004E74E3">
      <w:pPr>
        <w:jc w:val="both"/>
      </w:pPr>
    </w:p>
    <w:p w14:paraId="2B8DB947" w14:textId="77777777" w:rsidR="00253357" w:rsidRPr="00253357" w:rsidRDefault="00253357" w:rsidP="004E74E3">
      <w:pPr>
        <w:jc w:val="both"/>
        <w:rPr>
          <w:lang w:val="en-US"/>
        </w:rPr>
      </w:pPr>
      <w:r w:rsidRPr="00253357">
        <w:rPr>
          <w:lang w:val="en-US"/>
        </w:rPr>
        <w:t>The Integrated Action Plan for District 6 is based on an inclusive, participatory, and data-driven approach, aligning local needs with European trends in remote work and urban innovation. It is structured around the following core principles:</w:t>
      </w:r>
    </w:p>
    <w:p w14:paraId="7709ACDC" w14:textId="77777777" w:rsidR="00253357" w:rsidRPr="00253357" w:rsidRDefault="00253357" w:rsidP="002C4813">
      <w:pPr>
        <w:numPr>
          <w:ilvl w:val="0"/>
          <w:numId w:val="12"/>
        </w:numPr>
        <w:jc w:val="both"/>
        <w:rPr>
          <w:lang w:val="en-US"/>
        </w:rPr>
      </w:pPr>
      <w:r w:rsidRPr="00253357">
        <w:rPr>
          <w:lang w:val="en-US"/>
        </w:rPr>
        <w:t>Enhancing infrastructure and services for remote workers</w:t>
      </w:r>
    </w:p>
    <w:p w14:paraId="49396C7B" w14:textId="77777777" w:rsidR="00253357" w:rsidRPr="00253357" w:rsidRDefault="00253357" w:rsidP="002C4813">
      <w:pPr>
        <w:numPr>
          <w:ilvl w:val="0"/>
          <w:numId w:val="12"/>
        </w:numPr>
        <w:jc w:val="both"/>
        <w:rPr>
          <w:lang w:val="en-US"/>
        </w:rPr>
      </w:pPr>
      <w:r w:rsidRPr="00253357">
        <w:rPr>
          <w:lang w:val="en-US"/>
        </w:rPr>
        <w:t>Promoting District 6 as an attractive destination for digital nomads</w:t>
      </w:r>
    </w:p>
    <w:p w14:paraId="3B038E90" w14:textId="76A6F7B8" w:rsidR="00253357" w:rsidRDefault="00253357" w:rsidP="002C4813">
      <w:pPr>
        <w:numPr>
          <w:ilvl w:val="0"/>
          <w:numId w:val="12"/>
        </w:numPr>
        <w:jc w:val="both"/>
        <w:rPr>
          <w:lang w:val="en-US"/>
        </w:rPr>
      </w:pPr>
      <w:r w:rsidRPr="00253357">
        <w:rPr>
          <w:lang w:val="en-US"/>
        </w:rPr>
        <w:t>Fostering sustainable, community-centered urban development</w:t>
      </w:r>
      <w:r w:rsidR="004C2799">
        <w:rPr>
          <w:lang w:val="en-US"/>
        </w:rPr>
        <w:t>.</w:t>
      </w:r>
    </w:p>
    <w:p w14:paraId="72A33680" w14:textId="77777777" w:rsidR="001A6D48" w:rsidRDefault="001A6D48" w:rsidP="004E74E3">
      <w:pPr>
        <w:jc w:val="both"/>
        <w:rPr>
          <w:lang w:val="en-US"/>
        </w:rPr>
      </w:pPr>
    </w:p>
    <w:p w14:paraId="1D4146EC" w14:textId="77777777" w:rsidR="001A6D48" w:rsidRPr="00F45502" w:rsidRDefault="001A6D48" w:rsidP="00F45502">
      <w:pPr>
        <w:shd w:val="clear" w:color="auto" w:fill="DEEAF6" w:themeFill="accent5" w:themeFillTint="33"/>
        <w:jc w:val="both"/>
        <w:rPr>
          <w:b/>
          <w:bCs/>
          <w:lang w:val="en-US"/>
        </w:rPr>
      </w:pPr>
      <w:r w:rsidRPr="00F45502">
        <w:rPr>
          <w:b/>
          <w:bCs/>
          <w:lang w:val="en-US"/>
        </w:rPr>
        <w:t>The approach follows these steps:</w:t>
      </w:r>
    </w:p>
    <w:p w14:paraId="6C4A9F0D" w14:textId="77777777" w:rsidR="001A6D48" w:rsidRPr="001A6D48" w:rsidRDefault="001A6D48" w:rsidP="00F45502">
      <w:pPr>
        <w:shd w:val="clear" w:color="auto" w:fill="DEEAF6" w:themeFill="accent5" w:themeFillTint="33"/>
        <w:jc w:val="both"/>
        <w:rPr>
          <w:lang w:val="en-US"/>
        </w:rPr>
      </w:pPr>
    </w:p>
    <w:p w14:paraId="666D17E1" w14:textId="0DDEDF7A" w:rsidR="001A6D48" w:rsidRDefault="001A6D48" w:rsidP="00F45502">
      <w:pPr>
        <w:pStyle w:val="ListParagraph"/>
        <w:numPr>
          <w:ilvl w:val="0"/>
          <w:numId w:val="34"/>
        </w:numPr>
        <w:shd w:val="clear" w:color="auto" w:fill="DEEAF6" w:themeFill="accent5" w:themeFillTint="33"/>
        <w:jc w:val="both"/>
        <w:rPr>
          <w:lang w:val="en-US"/>
        </w:rPr>
      </w:pPr>
      <w:r w:rsidRPr="00F45502">
        <w:rPr>
          <w:b/>
          <w:bCs/>
          <w:lang w:val="en-US"/>
        </w:rPr>
        <w:t>Needs Assessment and Data Analysis</w:t>
      </w:r>
      <w:r w:rsidRPr="00F45502">
        <w:rPr>
          <w:lang w:val="en-US"/>
        </w:rPr>
        <w:t>: Through stakeholder engagement, local research, and benchmarking against other European cities, District 6 has mapped the needs of remote workers, digital nomads, and residents.</w:t>
      </w:r>
    </w:p>
    <w:p w14:paraId="361FBCFE" w14:textId="77777777" w:rsidR="00F45502" w:rsidRPr="00F45502" w:rsidRDefault="00F45502" w:rsidP="00F45502">
      <w:pPr>
        <w:pStyle w:val="ListParagraph"/>
        <w:shd w:val="clear" w:color="auto" w:fill="DEEAF6" w:themeFill="accent5" w:themeFillTint="33"/>
        <w:jc w:val="both"/>
        <w:rPr>
          <w:lang w:val="en-US"/>
        </w:rPr>
      </w:pPr>
    </w:p>
    <w:p w14:paraId="0360D980" w14:textId="3B8386BE" w:rsidR="001A6D48" w:rsidRPr="00F45502" w:rsidRDefault="001A6D48" w:rsidP="00F45502">
      <w:pPr>
        <w:pStyle w:val="ListParagraph"/>
        <w:numPr>
          <w:ilvl w:val="0"/>
          <w:numId w:val="34"/>
        </w:numPr>
        <w:shd w:val="clear" w:color="auto" w:fill="DEEAF6" w:themeFill="accent5" w:themeFillTint="33"/>
        <w:jc w:val="both"/>
        <w:rPr>
          <w:lang w:val="en-US"/>
        </w:rPr>
      </w:pPr>
      <w:r w:rsidRPr="00F45502">
        <w:rPr>
          <w:b/>
          <w:bCs/>
          <w:lang w:val="en-US"/>
        </w:rPr>
        <w:t>Participatory Planning</w:t>
      </w:r>
      <w:r w:rsidRPr="00F45502">
        <w:rPr>
          <w:lang w:val="en-US"/>
        </w:rPr>
        <w:t>: Extensive collaboration with the URBACT Local Group (ULG) and key partners (public authorities, private companies, NGOs, academia) has ensured that multiple perspectives are integrated into the planning.</w:t>
      </w:r>
    </w:p>
    <w:p w14:paraId="3D029CB3" w14:textId="77777777" w:rsidR="00F45502" w:rsidRPr="00F45502" w:rsidRDefault="00F45502" w:rsidP="00F45502">
      <w:pPr>
        <w:pStyle w:val="ListParagraph"/>
        <w:shd w:val="clear" w:color="auto" w:fill="DEEAF6" w:themeFill="accent5" w:themeFillTint="33"/>
        <w:jc w:val="both"/>
        <w:rPr>
          <w:lang w:val="en-US"/>
        </w:rPr>
      </w:pPr>
    </w:p>
    <w:p w14:paraId="41974487" w14:textId="7AA23CC7" w:rsidR="001A6D48" w:rsidRPr="00F45502" w:rsidRDefault="001A6D48" w:rsidP="00F45502">
      <w:pPr>
        <w:pStyle w:val="ListParagraph"/>
        <w:numPr>
          <w:ilvl w:val="0"/>
          <w:numId w:val="34"/>
        </w:numPr>
        <w:shd w:val="clear" w:color="auto" w:fill="DEEAF6" w:themeFill="accent5" w:themeFillTint="33"/>
        <w:jc w:val="both"/>
        <w:rPr>
          <w:lang w:val="en-US"/>
        </w:rPr>
      </w:pPr>
      <w:r w:rsidRPr="00F45502">
        <w:rPr>
          <w:b/>
          <w:bCs/>
          <w:lang w:val="en-US"/>
        </w:rPr>
        <w:t>Strategic Alignment</w:t>
      </w:r>
      <w:r w:rsidRPr="00F45502">
        <w:rPr>
          <w:lang w:val="en-US"/>
        </w:rPr>
        <w:t>: The IAP is aligned with EU-level frameworks (such as the Digital Agenda for Europe, European Green Deal) and local strategies, ensuring policy coherence and funding opportunities.</w:t>
      </w:r>
    </w:p>
    <w:p w14:paraId="1110B416" w14:textId="77777777" w:rsidR="00F45502" w:rsidRPr="00F45502" w:rsidRDefault="00F45502" w:rsidP="00F45502">
      <w:pPr>
        <w:pStyle w:val="ListParagraph"/>
        <w:shd w:val="clear" w:color="auto" w:fill="DEEAF6" w:themeFill="accent5" w:themeFillTint="33"/>
        <w:jc w:val="both"/>
        <w:rPr>
          <w:lang w:val="en-US"/>
        </w:rPr>
      </w:pPr>
    </w:p>
    <w:p w14:paraId="45F5B0DD" w14:textId="284242FD" w:rsidR="001A6D48" w:rsidRPr="00F45502" w:rsidRDefault="001A6D48" w:rsidP="00F45502">
      <w:pPr>
        <w:pStyle w:val="ListParagraph"/>
        <w:numPr>
          <w:ilvl w:val="0"/>
          <w:numId w:val="34"/>
        </w:numPr>
        <w:shd w:val="clear" w:color="auto" w:fill="DEEAF6" w:themeFill="accent5" w:themeFillTint="33"/>
        <w:jc w:val="both"/>
        <w:rPr>
          <w:lang w:val="en-US"/>
        </w:rPr>
      </w:pPr>
      <w:r w:rsidRPr="00F45502">
        <w:rPr>
          <w:b/>
          <w:bCs/>
          <w:lang w:val="en-US"/>
        </w:rPr>
        <w:t>Pilot Actions and Testing</w:t>
      </w:r>
      <w:r w:rsidRPr="00F45502">
        <w:rPr>
          <w:lang w:val="en-US"/>
        </w:rPr>
        <w:t>: A small-scale Testing Action was conducted to validate assumptions, collect user feedback, and adjust future actions accordingly, reducing implementation risks.</w:t>
      </w:r>
    </w:p>
    <w:p w14:paraId="58D4ECBA" w14:textId="77777777" w:rsidR="00F45502" w:rsidRPr="00F45502" w:rsidRDefault="00F45502" w:rsidP="00F45502">
      <w:pPr>
        <w:pStyle w:val="ListParagraph"/>
        <w:shd w:val="clear" w:color="auto" w:fill="DEEAF6" w:themeFill="accent5" w:themeFillTint="33"/>
        <w:jc w:val="both"/>
        <w:rPr>
          <w:lang w:val="en-US"/>
        </w:rPr>
      </w:pPr>
    </w:p>
    <w:p w14:paraId="6D6EF0AD" w14:textId="48D9711B" w:rsidR="001A6D48" w:rsidRPr="00F45502" w:rsidRDefault="001A6D48" w:rsidP="00F45502">
      <w:pPr>
        <w:pStyle w:val="ListParagraph"/>
        <w:numPr>
          <w:ilvl w:val="0"/>
          <w:numId w:val="34"/>
        </w:numPr>
        <w:shd w:val="clear" w:color="auto" w:fill="DEEAF6" w:themeFill="accent5" w:themeFillTint="33"/>
        <w:jc w:val="both"/>
        <w:rPr>
          <w:lang w:val="en-US"/>
        </w:rPr>
      </w:pPr>
      <w:r w:rsidRPr="00F45502">
        <w:rPr>
          <w:b/>
          <w:bCs/>
          <w:lang w:val="en-US"/>
        </w:rPr>
        <w:t>Sustainability and Scalability</w:t>
      </w:r>
      <w:r w:rsidRPr="00F45502">
        <w:rPr>
          <w:lang w:val="en-US"/>
        </w:rPr>
        <w:t>: All proposed interventions are designed with a long-term perspective, balancing economic growth, social inclusion, and environmental sustainability. Actions are modular and scalable, allowing gradual growth based on available resources.</w:t>
      </w:r>
    </w:p>
    <w:p w14:paraId="0C4AF1DA" w14:textId="77777777" w:rsidR="00F45502" w:rsidRPr="00F45502" w:rsidRDefault="00F45502" w:rsidP="00F45502">
      <w:pPr>
        <w:pStyle w:val="ListParagraph"/>
        <w:shd w:val="clear" w:color="auto" w:fill="DEEAF6" w:themeFill="accent5" w:themeFillTint="33"/>
        <w:jc w:val="both"/>
        <w:rPr>
          <w:lang w:val="en-US"/>
        </w:rPr>
      </w:pPr>
    </w:p>
    <w:p w14:paraId="541407C5" w14:textId="7B8A8631" w:rsidR="001A6D48" w:rsidRPr="00F45502" w:rsidRDefault="001A6D48" w:rsidP="00F45502">
      <w:pPr>
        <w:pStyle w:val="ListParagraph"/>
        <w:numPr>
          <w:ilvl w:val="0"/>
          <w:numId w:val="34"/>
        </w:numPr>
        <w:shd w:val="clear" w:color="auto" w:fill="DEEAF6" w:themeFill="accent5" w:themeFillTint="33"/>
        <w:jc w:val="both"/>
        <w:rPr>
          <w:lang w:val="en-US"/>
        </w:rPr>
      </w:pPr>
      <w:r w:rsidRPr="00F45502">
        <w:rPr>
          <w:b/>
          <w:bCs/>
          <w:lang w:val="en-US"/>
        </w:rPr>
        <w:t>Continuous Monitoring and Adaptation</w:t>
      </w:r>
      <w:r w:rsidRPr="00F45502">
        <w:rPr>
          <w:lang w:val="en-US"/>
        </w:rPr>
        <w:t>: A dynamic monitoring and evaluation system will be established, allowing timely adjustments and ensuring that objectives remain achievable in a changing environment.</w:t>
      </w:r>
    </w:p>
    <w:p w14:paraId="1F7AF233" w14:textId="77777777" w:rsidR="001A6D48" w:rsidRPr="001A6D48" w:rsidRDefault="001A6D48" w:rsidP="004E74E3">
      <w:pPr>
        <w:jc w:val="both"/>
        <w:rPr>
          <w:lang w:val="en-US"/>
        </w:rPr>
      </w:pPr>
    </w:p>
    <w:p w14:paraId="6F47189F" w14:textId="61759376" w:rsidR="00253357" w:rsidRPr="004C2799" w:rsidRDefault="001A6D48" w:rsidP="004E74E3">
      <w:pPr>
        <w:jc w:val="both"/>
        <w:rPr>
          <w:lang w:val="en-US"/>
        </w:rPr>
      </w:pPr>
      <w:r w:rsidRPr="001A6D48">
        <w:rPr>
          <w:lang w:val="en-US"/>
        </w:rPr>
        <w:t>In essence, the Integrated Action Plan creates a roadmap where District 6 can transition from a predominantly residential and retail area to a dynamic, globally recognized hub for remote work and innovation.</w:t>
      </w:r>
    </w:p>
    <w:p w14:paraId="23BDEE86" w14:textId="322CE8FA" w:rsidR="00F45502" w:rsidRDefault="00F45502">
      <w:r>
        <w:br w:type="page"/>
      </w:r>
    </w:p>
    <w:p w14:paraId="7FF27BCF" w14:textId="77777777" w:rsidR="00082912" w:rsidRPr="001268F7" w:rsidRDefault="00082912" w:rsidP="004E74E3">
      <w:pPr>
        <w:jc w:val="both"/>
      </w:pPr>
    </w:p>
    <w:p w14:paraId="2B80314A" w14:textId="2222A6F1" w:rsidR="00173F3B" w:rsidRPr="001268F7" w:rsidRDefault="00173F3B" w:rsidP="004E74E3">
      <w:pPr>
        <w:pStyle w:val="Heading2"/>
        <w:jc w:val="both"/>
        <w:rPr>
          <w:b/>
          <w:bCs/>
        </w:rPr>
      </w:pPr>
      <w:bookmarkStart w:id="24" w:name="_Toc196837755"/>
      <w:r w:rsidRPr="001268F7">
        <w:rPr>
          <w:b/>
          <w:bCs/>
        </w:rPr>
        <w:t>2.2 Strategic Objectives</w:t>
      </w:r>
      <w:bookmarkEnd w:id="24"/>
    </w:p>
    <w:p w14:paraId="33C10AB2" w14:textId="77777777" w:rsidR="0044531D" w:rsidRPr="001268F7" w:rsidRDefault="0044531D" w:rsidP="004E74E3">
      <w:pPr>
        <w:jc w:val="both"/>
      </w:pPr>
    </w:p>
    <w:tbl>
      <w:tblPr>
        <w:tblW w:w="10440" w:type="dxa"/>
        <w:tblLook w:val="0000" w:firstRow="0" w:lastRow="0" w:firstColumn="0" w:lastColumn="0" w:noHBand="0" w:noVBand="0"/>
      </w:tblPr>
      <w:tblGrid>
        <w:gridCol w:w="10440"/>
      </w:tblGrid>
      <w:tr w:rsidR="00EF5D64" w14:paraId="579854DB" w14:textId="77777777" w:rsidTr="00E21C15">
        <w:trPr>
          <w:trHeight w:val="1358"/>
        </w:trPr>
        <w:tc>
          <w:tcPr>
            <w:tcW w:w="10440" w:type="dxa"/>
            <w:shd w:val="clear" w:color="auto" w:fill="C5D3FF"/>
          </w:tcPr>
          <w:p w14:paraId="0DDFA3B7" w14:textId="3AE81CEC" w:rsidR="00EF5D64" w:rsidRPr="00EF5D64" w:rsidRDefault="00EF5D64" w:rsidP="00F45502">
            <w:pPr>
              <w:pStyle w:val="ListParagraph"/>
              <w:numPr>
                <w:ilvl w:val="0"/>
                <w:numId w:val="3"/>
              </w:numPr>
              <w:spacing w:before="240" w:after="240"/>
              <w:ind w:left="810"/>
              <w:contextualSpacing w:val="0"/>
              <w:rPr>
                <w:b/>
                <w:bCs/>
                <w:sz w:val="28"/>
                <w:szCs w:val="28"/>
              </w:rPr>
            </w:pPr>
            <w:r w:rsidRPr="00EF5D64">
              <w:rPr>
                <w:b/>
                <w:bCs/>
                <w:sz w:val="28"/>
                <w:szCs w:val="28"/>
              </w:rPr>
              <w:t xml:space="preserve">IMPROVE VISIBILITY </w:t>
            </w:r>
            <w:r w:rsidRPr="00EF5D64">
              <w:rPr>
                <w:b/>
                <w:bCs/>
                <w:sz w:val="28"/>
                <w:szCs w:val="28"/>
              </w:rPr>
              <w:br/>
              <w:t>and attractiveness of Bucharest District 6 in the digital nomads</w:t>
            </w:r>
            <w:r w:rsidRPr="00EF5D64">
              <w:rPr>
                <w:b/>
                <w:bCs/>
                <w:sz w:val="28"/>
                <w:szCs w:val="28"/>
                <w:lang w:val="en-US"/>
              </w:rPr>
              <w:t>’</w:t>
            </w:r>
            <w:r w:rsidRPr="00EF5D64">
              <w:rPr>
                <w:b/>
                <w:bCs/>
                <w:sz w:val="28"/>
                <w:szCs w:val="28"/>
              </w:rPr>
              <w:t xml:space="preserve"> and remote workers</w:t>
            </w:r>
            <w:r w:rsidR="0018442A" w:rsidRPr="00EF5D64">
              <w:rPr>
                <w:b/>
                <w:bCs/>
                <w:sz w:val="28"/>
                <w:szCs w:val="28"/>
                <w:lang w:val="en-US"/>
              </w:rPr>
              <w:t>’</w:t>
            </w:r>
            <w:r w:rsidRPr="00EF5D64">
              <w:rPr>
                <w:b/>
                <w:bCs/>
                <w:sz w:val="28"/>
                <w:szCs w:val="28"/>
              </w:rPr>
              <w:t xml:space="preserve"> communities</w:t>
            </w:r>
          </w:p>
        </w:tc>
      </w:tr>
      <w:tr w:rsidR="00EF5D64" w14:paraId="38D1B0B0" w14:textId="77777777" w:rsidTr="00E21C15">
        <w:trPr>
          <w:trHeight w:val="917"/>
        </w:trPr>
        <w:tc>
          <w:tcPr>
            <w:tcW w:w="10440" w:type="dxa"/>
            <w:shd w:val="clear" w:color="auto" w:fill="9CC2E5" w:themeFill="accent5" w:themeFillTint="99"/>
          </w:tcPr>
          <w:p w14:paraId="512CA563" w14:textId="50970978" w:rsidR="00EF5D64" w:rsidRPr="00EF5D64" w:rsidRDefault="00280312" w:rsidP="00F45502">
            <w:pPr>
              <w:pStyle w:val="ListParagraph"/>
              <w:numPr>
                <w:ilvl w:val="0"/>
                <w:numId w:val="3"/>
              </w:numPr>
              <w:spacing w:before="240" w:after="240"/>
              <w:ind w:left="810"/>
              <w:contextualSpacing w:val="0"/>
              <w:rPr>
                <w:b/>
                <w:bCs/>
                <w:sz w:val="28"/>
                <w:szCs w:val="28"/>
              </w:rPr>
            </w:pPr>
            <w:r w:rsidRPr="00EF5D64">
              <w:rPr>
                <w:b/>
                <w:bCs/>
                <w:sz w:val="28"/>
                <w:szCs w:val="28"/>
              </w:rPr>
              <w:t xml:space="preserve">DEVELOP URBAN INFRASTRUCTURE and a </w:t>
            </w:r>
            <w:r>
              <w:rPr>
                <w:b/>
                <w:bCs/>
                <w:sz w:val="28"/>
                <w:szCs w:val="28"/>
              </w:rPr>
              <w:t>friendly</w:t>
            </w:r>
            <w:r w:rsidRPr="00EF5D64">
              <w:rPr>
                <w:b/>
                <w:bCs/>
                <w:sz w:val="28"/>
                <w:szCs w:val="28"/>
              </w:rPr>
              <w:t xml:space="preserve"> environment towards </w:t>
            </w:r>
            <w:r>
              <w:rPr>
                <w:b/>
                <w:bCs/>
                <w:sz w:val="28"/>
                <w:szCs w:val="28"/>
              </w:rPr>
              <w:br/>
            </w:r>
            <w:r w:rsidRPr="00EF5D64">
              <w:rPr>
                <w:b/>
                <w:bCs/>
                <w:sz w:val="28"/>
                <w:szCs w:val="28"/>
              </w:rPr>
              <w:t xml:space="preserve">REMOTE WORK in </w:t>
            </w:r>
            <w:r>
              <w:rPr>
                <w:b/>
                <w:bCs/>
                <w:sz w:val="28"/>
                <w:szCs w:val="28"/>
              </w:rPr>
              <w:t>D</w:t>
            </w:r>
            <w:r w:rsidRPr="00EF5D64">
              <w:rPr>
                <w:b/>
                <w:bCs/>
                <w:sz w:val="28"/>
                <w:szCs w:val="28"/>
              </w:rPr>
              <w:t>istrict 6</w:t>
            </w:r>
          </w:p>
        </w:tc>
      </w:tr>
      <w:tr w:rsidR="00EF5D64" w14:paraId="5665FF3A" w14:textId="77777777" w:rsidTr="00E21C15">
        <w:trPr>
          <w:trHeight w:val="917"/>
        </w:trPr>
        <w:tc>
          <w:tcPr>
            <w:tcW w:w="10440" w:type="dxa"/>
            <w:shd w:val="clear" w:color="auto" w:fill="FFE599" w:themeFill="accent4" w:themeFillTint="66"/>
          </w:tcPr>
          <w:p w14:paraId="392187DD" w14:textId="60B0D26C" w:rsidR="00EF5D64" w:rsidRPr="00EF5D64" w:rsidRDefault="00EF5D64" w:rsidP="00F45502">
            <w:pPr>
              <w:pStyle w:val="ListParagraph"/>
              <w:numPr>
                <w:ilvl w:val="0"/>
                <w:numId w:val="3"/>
              </w:numPr>
              <w:spacing w:before="240" w:after="240"/>
              <w:ind w:left="810"/>
              <w:contextualSpacing w:val="0"/>
              <w:rPr>
                <w:b/>
                <w:bCs/>
                <w:sz w:val="28"/>
                <w:szCs w:val="28"/>
              </w:rPr>
            </w:pPr>
            <w:r w:rsidRPr="00EF5D64">
              <w:rPr>
                <w:b/>
                <w:bCs/>
                <w:sz w:val="28"/>
                <w:szCs w:val="28"/>
              </w:rPr>
              <w:t xml:space="preserve">PROVIDE SUPPORT </w:t>
            </w:r>
            <w:r w:rsidRPr="00EF5D64">
              <w:rPr>
                <w:b/>
                <w:bCs/>
                <w:sz w:val="28"/>
                <w:szCs w:val="28"/>
              </w:rPr>
              <w:br/>
              <w:t>for remote workers and digital nomads</w:t>
            </w:r>
            <w:r w:rsidRPr="00EF5D64">
              <w:rPr>
                <w:b/>
                <w:bCs/>
                <w:sz w:val="28"/>
                <w:szCs w:val="28"/>
                <w:lang w:val="en-US"/>
              </w:rPr>
              <w:t>’</w:t>
            </w:r>
            <w:r w:rsidRPr="00EF5D64">
              <w:rPr>
                <w:b/>
                <w:bCs/>
                <w:sz w:val="28"/>
                <w:szCs w:val="28"/>
              </w:rPr>
              <w:t xml:space="preserve"> networks and communities</w:t>
            </w:r>
          </w:p>
        </w:tc>
      </w:tr>
    </w:tbl>
    <w:p w14:paraId="36B0A7A0" w14:textId="77777777" w:rsidR="00793BD1" w:rsidRDefault="00793BD1" w:rsidP="00F45502">
      <w:pPr>
        <w:pStyle w:val="ListParagraph"/>
      </w:pPr>
    </w:p>
    <w:p w14:paraId="76C8BEC1" w14:textId="1F968A25" w:rsidR="00173F3B" w:rsidRDefault="00173F3B" w:rsidP="00F45502">
      <w:pPr>
        <w:pStyle w:val="Heading2"/>
        <w:rPr>
          <w:b/>
          <w:bCs/>
        </w:rPr>
      </w:pPr>
      <w:bookmarkStart w:id="25" w:name="_Toc196837756"/>
      <w:r w:rsidRPr="001268F7">
        <w:rPr>
          <w:b/>
          <w:bCs/>
        </w:rPr>
        <w:t>2.3 Intervention Areas</w:t>
      </w:r>
      <w:bookmarkEnd w:id="25"/>
    </w:p>
    <w:p w14:paraId="33142985" w14:textId="77777777" w:rsidR="00E21C15" w:rsidRDefault="00E21C15" w:rsidP="00F45502"/>
    <w:tbl>
      <w:tblPr>
        <w:tblW w:w="10440" w:type="dxa"/>
        <w:tblLook w:val="0000" w:firstRow="0" w:lastRow="0" w:firstColumn="0" w:lastColumn="0" w:noHBand="0" w:noVBand="0"/>
      </w:tblPr>
      <w:tblGrid>
        <w:gridCol w:w="10440"/>
      </w:tblGrid>
      <w:tr w:rsidR="00E21C15" w14:paraId="29FACB94" w14:textId="77777777" w:rsidTr="00E21C15">
        <w:trPr>
          <w:trHeight w:val="1358"/>
        </w:trPr>
        <w:tc>
          <w:tcPr>
            <w:tcW w:w="10440" w:type="dxa"/>
            <w:shd w:val="clear" w:color="auto" w:fill="C5D3FF"/>
          </w:tcPr>
          <w:p w14:paraId="25DCFDA1" w14:textId="77777777" w:rsidR="00E21C15" w:rsidRPr="00EF5D64" w:rsidRDefault="00E21C15" w:rsidP="00F45502">
            <w:pPr>
              <w:pStyle w:val="ListParagraph"/>
              <w:numPr>
                <w:ilvl w:val="0"/>
                <w:numId w:val="7"/>
              </w:numPr>
              <w:spacing w:before="240" w:after="240"/>
              <w:contextualSpacing w:val="0"/>
              <w:rPr>
                <w:b/>
                <w:bCs/>
                <w:sz w:val="28"/>
                <w:szCs w:val="28"/>
              </w:rPr>
            </w:pPr>
            <w:r w:rsidRPr="00EF5D64">
              <w:rPr>
                <w:b/>
                <w:bCs/>
                <w:sz w:val="28"/>
                <w:szCs w:val="28"/>
              </w:rPr>
              <w:t xml:space="preserve">IMPROVE VISIBILITY </w:t>
            </w:r>
            <w:r w:rsidRPr="00EF5D64">
              <w:rPr>
                <w:b/>
                <w:bCs/>
                <w:sz w:val="28"/>
                <w:szCs w:val="28"/>
              </w:rPr>
              <w:br/>
              <w:t>and attractiveness of Bucharest District 6 in the digital nomads</w:t>
            </w:r>
            <w:r w:rsidRPr="00EF5D64">
              <w:rPr>
                <w:b/>
                <w:bCs/>
                <w:sz w:val="28"/>
                <w:szCs w:val="28"/>
                <w:lang w:val="en-US"/>
              </w:rPr>
              <w:t>’</w:t>
            </w:r>
            <w:r w:rsidRPr="00EF5D64">
              <w:rPr>
                <w:b/>
                <w:bCs/>
                <w:sz w:val="28"/>
                <w:szCs w:val="28"/>
              </w:rPr>
              <w:t xml:space="preserve"> and remote workers? communities</w:t>
            </w:r>
          </w:p>
        </w:tc>
      </w:tr>
    </w:tbl>
    <w:p w14:paraId="5676C888" w14:textId="294CABF5" w:rsidR="00172DF8" w:rsidRPr="00CE057F" w:rsidRDefault="00C15BF1" w:rsidP="004E74E3">
      <w:pPr>
        <w:pStyle w:val="ListParagraph"/>
        <w:numPr>
          <w:ilvl w:val="0"/>
          <w:numId w:val="35"/>
        </w:numPr>
        <w:spacing w:before="120" w:after="120"/>
        <w:ind w:left="994" w:right="302"/>
        <w:contextualSpacing w:val="0"/>
        <w:jc w:val="both"/>
        <w:rPr>
          <w:b/>
          <w:bCs/>
        </w:rPr>
      </w:pPr>
      <w:r w:rsidRPr="002F1711">
        <w:rPr>
          <w:b/>
          <w:bCs/>
        </w:rPr>
        <w:t>SO</w:t>
      </w:r>
      <w:r w:rsidR="0033738A" w:rsidRPr="002F1711">
        <w:rPr>
          <w:b/>
          <w:bCs/>
        </w:rPr>
        <w:t>1.</w:t>
      </w:r>
      <w:r w:rsidR="00147F36">
        <w:rPr>
          <w:b/>
          <w:bCs/>
        </w:rPr>
        <w:t>1</w:t>
      </w:r>
      <w:r w:rsidRPr="002F1711">
        <w:rPr>
          <w:b/>
          <w:bCs/>
        </w:rPr>
        <w:t xml:space="preserve">: Creating, managing </w:t>
      </w:r>
      <w:r w:rsidR="0033738A" w:rsidRPr="002F1711">
        <w:rPr>
          <w:b/>
          <w:bCs/>
        </w:rPr>
        <w:t>and/or</w:t>
      </w:r>
      <w:r w:rsidRPr="002F1711">
        <w:rPr>
          <w:b/>
          <w:bCs/>
        </w:rPr>
        <w:t xml:space="preserve"> supporting</w:t>
      </w:r>
      <w:r w:rsidR="0033738A" w:rsidRPr="002F1711">
        <w:rPr>
          <w:b/>
          <w:bCs/>
        </w:rPr>
        <w:t>/ providing content for</w:t>
      </w:r>
      <w:r w:rsidRPr="002F1711">
        <w:rPr>
          <w:b/>
          <w:bCs/>
        </w:rPr>
        <w:t xml:space="preserve"> a webpage dedicated to </w:t>
      </w:r>
      <w:r w:rsidR="0021018C" w:rsidRPr="002F1711">
        <w:rPr>
          <w:b/>
          <w:bCs/>
        </w:rPr>
        <w:t xml:space="preserve">promoting </w:t>
      </w:r>
      <w:r w:rsidR="007A7CB4">
        <w:rPr>
          <w:b/>
          <w:bCs/>
        </w:rPr>
        <w:t xml:space="preserve">District 6 </w:t>
      </w:r>
      <w:r w:rsidR="0021018C" w:rsidRPr="002F1711">
        <w:rPr>
          <w:b/>
          <w:bCs/>
        </w:rPr>
        <w:t xml:space="preserve">towards </w:t>
      </w:r>
      <w:r w:rsidRPr="002F1711">
        <w:rPr>
          <w:b/>
          <w:bCs/>
        </w:rPr>
        <w:t>digital nomads</w:t>
      </w:r>
      <w:r w:rsidR="0033738A" w:rsidRPr="002F1711">
        <w:rPr>
          <w:b/>
          <w:bCs/>
        </w:rPr>
        <w:t xml:space="preserve"> by 2026</w:t>
      </w:r>
    </w:p>
    <w:tbl>
      <w:tblPr>
        <w:tblW w:w="10440" w:type="dxa"/>
        <w:tblLook w:val="0000" w:firstRow="0" w:lastRow="0" w:firstColumn="0" w:lastColumn="0" w:noHBand="0" w:noVBand="0"/>
      </w:tblPr>
      <w:tblGrid>
        <w:gridCol w:w="10440"/>
      </w:tblGrid>
      <w:tr w:rsidR="00172DF8" w14:paraId="7DBE80F5" w14:textId="77777777" w:rsidTr="00B47037">
        <w:trPr>
          <w:trHeight w:val="917"/>
        </w:trPr>
        <w:tc>
          <w:tcPr>
            <w:tcW w:w="10440" w:type="dxa"/>
            <w:shd w:val="clear" w:color="auto" w:fill="9CC2E5" w:themeFill="accent5" w:themeFillTint="99"/>
          </w:tcPr>
          <w:p w14:paraId="311495AB" w14:textId="22129FA7" w:rsidR="00172DF8" w:rsidRPr="00EF5D64" w:rsidRDefault="00172DF8" w:rsidP="00CE057F">
            <w:pPr>
              <w:pStyle w:val="ListParagraph"/>
              <w:numPr>
                <w:ilvl w:val="0"/>
                <w:numId w:val="7"/>
              </w:numPr>
              <w:spacing w:before="240" w:after="240"/>
              <w:contextualSpacing w:val="0"/>
              <w:rPr>
                <w:b/>
                <w:bCs/>
                <w:sz w:val="28"/>
                <w:szCs w:val="28"/>
              </w:rPr>
            </w:pPr>
            <w:r w:rsidRPr="00EF5D64">
              <w:rPr>
                <w:b/>
                <w:bCs/>
                <w:sz w:val="28"/>
                <w:szCs w:val="28"/>
              </w:rPr>
              <w:t xml:space="preserve">DEVELOP URBAN INFRASTRUCTURE </w:t>
            </w:r>
            <w:r w:rsidR="00280312" w:rsidRPr="00EF5D64">
              <w:rPr>
                <w:b/>
                <w:bCs/>
                <w:sz w:val="28"/>
                <w:szCs w:val="28"/>
              </w:rPr>
              <w:t xml:space="preserve">and a </w:t>
            </w:r>
            <w:r w:rsidR="00280312">
              <w:rPr>
                <w:b/>
                <w:bCs/>
                <w:sz w:val="28"/>
                <w:szCs w:val="28"/>
              </w:rPr>
              <w:t>friendly</w:t>
            </w:r>
            <w:r w:rsidR="00280312" w:rsidRPr="00EF5D64">
              <w:rPr>
                <w:b/>
                <w:bCs/>
                <w:sz w:val="28"/>
                <w:szCs w:val="28"/>
              </w:rPr>
              <w:t xml:space="preserve"> environment towards </w:t>
            </w:r>
            <w:r w:rsidR="00280312">
              <w:rPr>
                <w:b/>
                <w:bCs/>
                <w:sz w:val="28"/>
                <w:szCs w:val="28"/>
              </w:rPr>
              <w:br/>
            </w:r>
            <w:r w:rsidR="00280312" w:rsidRPr="00EF5D64">
              <w:rPr>
                <w:b/>
                <w:bCs/>
                <w:sz w:val="28"/>
                <w:szCs w:val="28"/>
              </w:rPr>
              <w:t xml:space="preserve">REMOTE WORK in </w:t>
            </w:r>
            <w:r w:rsidR="00280312">
              <w:rPr>
                <w:b/>
                <w:bCs/>
                <w:sz w:val="28"/>
                <w:szCs w:val="28"/>
              </w:rPr>
              <w:t>D</w:t>
            </w:r>
            <w:r w:rsidR="00280312" w:rsidRPr="00EF5D64">
              <w:rPr>
                <w:b/>
                <w:bCs/>
                <w:sz w:val="28"/>
                <w:szCs w:val="28"/>
              </w:rPr>
              <w:t>istrict 6</w:t>
            </w:r>
          </w:p>
        </w:tc>
      </w:tr>
    </w:tbl>
    <w:p w14:paraId="47D3B062" w14:textId="5265F1B7" w:rsidR="00280312" w:rsidRDefault="00172DF8" w:rsidP="002F1711">
      <w:pPr>
        <w:pStyle w:val="ListParagraph"/>
        <w:numPr>
          <w:ilvl w:val="0"/>
          <w:numId w:val="35"/>
        </w:numPr>
        <w:spacing w:before="120" w:after="120"/>
        <w:ind w:left="994" w:right="302"/>
        <w:contextualSpacing w:val="0"/>
        <w:jc w:val="both"/>
        <w:rPr>
          <w:b/>
          <w:bCs/>
        </w:rPr>
      </w:pPr>
      <w:r w:rsidRPr="00172DF8">
        <w:rPr>
          <w:b/>
          <w:bCs/>
        </w:rPr>
        <w:t>SO</w:t>
      </w:r>
      <w:r w:rsidR="0033738A">
        <w:rPr>
          <w:b/>
          <w:bCs/>
        </w:rPr>
        <w:t>2.1</w:t>
      </w:r>
      <w:r w:rsidRPr="00172DF8">
        <w:rPr>
          <w:b/>
          <w:bCs/>
        </w:rPr>
        <w:t xml:space="preserve">: </w:t>
      </w:r>
      <w:r w:rsidR="00DE53C2">
        <w:rPr>
          <w:b/>
          <w:bCs/>
        </w:rPr>
        <w:t>Opening</w:t>
      </w:r>
      <w:r>
        <w:rPr>
          <w:b/>
          <w:bCs/>
        </w:rPr>
        <w:t xml:space="preserve"> a new central co-working </w:t>
      </w:r>
      <w:r w:rsidR="00A8654C">
        <w:rPr>
          <w:b/>
          <w:bCs/>
        </w:rPr>
        <w:t xml:space="preserve">and community </w:t>
      </w:r>
      <w:r w:rsidR="00DE53C2">
        <w:rPr>
          <w:b/>
          <w:bCs/>
        </w:rPr>
        <w:t>centre</w:t>
      </w:r>
      <w:r>
        <w:rPr>
          <w:b/>
          <w:bCs/>
        </w:rPr>
        <w:t xml:space="preserve"> in District 6 </w:t>
      </w:r>
      <w:r w:rsidR="00280312">
        <w:rPr>
          <w:b/>
          <w:bCs/>
        </w:rPr>
        <w:t>by 2030</w:t>
      </w:r>
      <w:r w:rsidR="00A8654C">
        <w:rPr>
          <w:b/>
          <w:bCs/>
        </w:rPr>
        <w:t xml:space="preserve"> – Your Favourite Hotspot</w:t>
      </w:r>
    </w:p>
    <w:p w14:paraId="1BD18B87" w14:textId="2F4C8CC6" w:rsidR="00172DF8" w:rsidRDefault="00280312" w:rsidP="002F1711">
      <w:pPr>
        <w:pStyle w:val="ListParagraph"/>
        <w:numPr>
          <w:ilvl w:val="0"/>
          <w:numId w:val="35"/>
        </w:numPr>
        <w:spacing w:before="120" w:after="120"/>
        <w:ind w:left="994" w:right="302"/>
        <w:contextualSpacing w:val="0"/>
        <w:jc w:val="both"/>
        <w:rPr>
          <w:b/>
          <w:bCs/>
        </w:rPr>
      </w:pPr>
      <w:r>
        <w:rPr>
          <w:b/>
          <w:bCs/>
        </w:rPr>
        <w:t>SO</w:t>
      </w:r>
      <w:r w:rsidR="0033738A">
        <w:rPr>
          <w:b/>
          <w:bCs/>
        </w:rPr>
        <w:t>2.2</w:t>
      </w:r>
      <w:r>
        <w:rPr>
          <w:b/>
          <w:bCs/>
        </w:rPr>
        <w:t>: E</w:t>
      </w:r>
      <w:r w:rsidR="00F640E3">
        <w:rPr>
          <w:b/>
          <w:bCs/>
        </w:rPr>
        <w:t xml:space="preserve">xpanding the remote work infrastructure with minimum </w:t>
      </w:r>
      <w:r w:rsidR="009C36A8">
        <w:rPr>
          <w:b/>
          <w:bCs/>
        </w:rPr>
        <w:t>15</w:t>
      </w:r>
      <w:r w:rsidR="00F640E3">
        <w:rPr>
          <w:b/>
          <w:bCs/>
        </w:rPr>
        <w:t xml:space="preserve"> remote work facilities in </w:t>
      </w:r>
      <w:r>
        <w:rPr>
          <w:b/>
          <w:bCs/>
        </w:rPr>
        <w:t xml:space="preserve">open </w:t>
      </w:r>
      <w:r w:rsidR="00F640E3">
        <w:rPr>
          <w:b/>
          <w:bCs/>
        </w:rPr>
        <w:t>public areas</w:t>
      </w:r>
      <w:r>
        <w:rPr>
          <w:b/>
          <w:bCs/>
        </w:rPr>
        <w:t xml:space="preserve"> by 2030</w:t>
      </w:r>
    </w:p>
    <w:p w14:paraId="0DD5A54D" w14:textId="559CE458" w:rsidR="00F640E3" w:rsidRPr="00CE057F" w:rsidRDefault="00280312" w:rsidP="004E74E3">
      <w:pPr>
        <w:pStyle w:val="ListParagraph"/>
        <w:numPr>
          <w:ilvl w:val="0"/>
          <w:numId w:val="35"/>
        </w:numPr>
        <w:spacing w:before="120" w:after="120"/>
        <w:ind w:left="994" w:right="302"/>
        <w:contextualSpacing w:val="0"/>
        <w:jc w:val="both"/>
        <w:rPr>
          <w:b/>
          <w:bCs/>
        </w:rPr>
      </w:pPr>
      <w:r>
        <w:rPr>
          <w:b/>
          <w:bCs/>
        </w:rPr>
        <w:t>SO</w:t>
      </w:r>
      <w:r w:rsidR="0033738A">
        <w:rPr>
          <w:b/>
          <w:bCs/>
        </w:rPr>
        <w:t>2.3</w:t>
      </w:r>
      <w:r>
        <w:rPr>
          <w:b/>
          <w:bCs/>
        </w:rPr>
        <w:t>: Improving remote work facilities &amp; regulation</w:t>
      </w:r>
      <w:r w:rsidR="003807CB">
        <w:rPr>
          <w:b/>
          <w:bCs/>
        </w:rPr>
        <w:t>s</w:t>
      </w:r>
      <w:r>
        <w:rPr>
          <w:b/>
          <w:bCs/>
        </w:rPr>
        <w:t xml:space="preserve"> in </w:t>
      </w:r>
      <w:r w:rsidR="00955886">
        <w:rPr>
          <w:b/>
          <w:bCs/>
        </w:rPr>
        <w:t xml:space="preserve">minimum 50 </w:t>
      </w:r>
      <w:r>
        <w:rPr>
          <w:b/>
          <w:bCs/>
        </w:rPr>
        <w:t>residential block buildings</w:t>
      </w:r>
      <w:r w:rsidR="00955886">
        <w:rPr>
          <w:b/>
          <w:bCs/>
        </w:rPr>
        <w:t xml:space="preserve"> by 2030</w:t>
      </w:r>
    </w:p>
    <w:tbl>
      <w:tblPr>
        <w:tblW w:w="10440" w:type="dxa"/>
        <w:tblLook w:val="0000" w:firstRow="0" w:lastRow="0" w:firstColumn="0" w:lastColumn="0" w:noHBand="0" w:noVBand="0"/>
      </w:tblPr>
      <w:tblGrid>
        <w:gridCol w:w="10440"/>
      </w:tblGrid>
      <w:tr w:rsidR="00F640E3" w:rsidRPr="00EF5D64" w14:paraId="3B7E7B76" w14:textId="77777777" w:rsidTr="00B47037">
        <w:trPr>
          <w:trHeight w:val="917"/>
        </w:trPr>
        <w:tc>
          <w:tcPr>
            <w:tcW w:w="10440" w:type="dxa"/>
            <w:shd w:val="clear" w:color="auto" w:fill="FFE599" w:themeFill="accent4" w:themeFillTint="66"/>
          </w:tcPr>
          <w:p w14:paraId="46295A6A" w14:textId="624A72C1" w:rsidR="00F640E3" w:rsidRPr="00EF5D64" w:rsidRDefault="00F640E3" w:rsidP="002F1711">
            <w:pPr>
              <w:pStyle w:val="ListParagraph"/>
              <w:numPr>
                <w:ilvl w:val="0"/>
                <w:numId w:val="7"/>
              </w:numPr>
              <w:spacing w:before="240" w:after="240"/>
              <w:contextualSpacing w:val="0"/>
              <w:rPr>
                <w:b/>
                <w:bCs/>
                <w:sz w:val="28"/>
                <w:szCs w:val="28"/>
              </w:rPr>
            </w:pPr>
            <w:r w:rsidRPr="00EF5D64">
              <w:rPr>
                <w:b/>
                <w:bCs/>
                <w:sz w:val="28"/>
                <w:szCs w:val="28"/>
              </w:rPr>
              <w:t xml:space="preserve">PROVIDE SUPPORT </w:t>
            </w:r>
            <w:r w:rsidRPr="00EF5D64">
              <w:rPr>
                <w:b/>
                <w:bCs/>
                <w:sz w:val="28"/>
                <w:szCs w:val="28"/>
              </w:rPr>
              <w:br/>
              <w:t>for remote workers and digital nomads</w:t>
            </w:r>
            <w:r w:rsidRPr="00EF5D64">
              <w:rPr>
                <w:b/>
                <w:bCs/>
                <w:sz w:val="28"/>
                <w:szCs w:val="28"/>
                <w:lang w:val="en-US"/>
              </w:rPr>
              <w:t>’</w:t>
            </w:r>
            <w:r w:rsidRPr="00EF5D64">
              <w:rPr>
                <w:b/>
                <w:bCs/>
                <w:sz w:val="28"/>
                <w:szCs w:val="28"/>
              </w:rPr>
              <w:t xml:space="preserve"> networks and communities</w:t>
            </w:r>
          </w:p>
        </w:tc>
      </w:tr>
    </w:tbl>
    <w:p w14:paraId="55F6761A" w14:textId="46B11191" w:rsidR="00280312" w:rsidRDefault="00280312" w:rsidP="002F1711">
      <w:pPr>
        <w:pStyle w:val="ListParagraph"/>
        <w:numPr>
          <w:ilvl w:val="0"/>
          <w:numId w:val="35"/>
        </w:numPr>
        <w:spacing w:before="120" w:after="120"/>
        <w:ind w:left="994" w:right="302"/>
        <w:contextualSpacing w:val="0"/>
        <w:jc w:val="both"/>
        <w:rPr>
          <w:b/>
          <w:bCs/>
        </w:rPr>
      </w:pPr>
      <w:r w:rsidRPr="00280312">
        <w:rPr>
          <w:b/>
          <w:bCs/>
        </w:rPr>
        <w:t>SO</w:t>
      </w:r>
      <w:r w:rsidR="0033738A">
        <w:rPr>
          <w:b/>
          <w:bCs/>
        </w:rPr>
        <w:t>3.1</w:t>
      </w:r>
      <w:r w:rsidRPr="00280312">
        <w:rPr>
          <w:b/>
          <w:bCs/>
        </w:rPr>
        <w:t>: Providing support to remote workers’ and digital nomads’ networks through community engagement</w:t>
      </w:r>
      <w:r>
        <w:rPr>
          <w:b/>
          <w:bCs/>
        </w:rPr>
        <w:t xml:space="preserve"> and integration programmes</w:t>
      </w:r>
    </w:p>
    <w:p w14:paraId="0C28BD10" w14:textId="0152E11B" w:rsidR="0033738A" w:rsidRDefault="0033738A" w:rsidP="002F1711">
      <w:pPr>
        <w:pStyle w:val="ListParagraph"/>
        <w:numPr>
          <w:ilvl w:val="0"/>
          <w:numId w:val="35"/>
        </w:numPr>
        <w:spacing w:before="120" w:after="120"/>
        <w:ind w:left="994" w:right="302"/>
        <w:contextualSpacing w:val="0"/>
        <w:jc w:val="both"/>
        <w:rPr>
          <w:b/>
          <w:bCs/>
        </w:rPr>
      </w:pPr>
      <w:r w:rsidRPr="00172DF8">
        <w:rPr>
          <w:b/>
          <w:bCs/>
        </w:rPr>
        <w:t>SO</w:t>
      </w:r>
      <w:r>
        <w:rPr>
          <w:b/>
          <w:bCs/>
        </w:rPr>
        <w:t>3.</w:t>
      </w:r>
      <w:r w:rsidRPr="00172DF8">
        <w:rPr>
          <w:b/>
          <w:bCs/>
        </w:rPr>
        <w:t>2: Organising/ providing support for the organisation of minimum 3 networking and community events/year dedicated to digital nomads</w:t>
      </w:r>
    </w:p>
    <w:p w14:paraId="688BB1F6" w14:textId="5472CB0B" w:rsidR="00B24ADD" w:rsidRPr="002F1711" w:rsidRDefault="0033738A" w:rsidP="004E74E3">
      <w:pPr>
        <w:pStyle w:val="ListParagraph"/>
        <w:numPr>
          <w:ilvl w:val="0"/>
          <w:numId w:val="35"/>
        </w:numPr>
        <w:spacing w:before="120" w:after="120"/>
        <w:ind w:left="994" w:right="302"/>
        <w:contextualSpacing w:val="0"/>
        <w:jc w:val="both"/>
        <w:rPr>
          <w:b/>
          <w:bCs/>
        </w:rPr>
      </w:pPr>
      <w:r>
        <w:rPr>
          <w:b/>
          <w:bCs/>
        </w:rPr>
        <w:lastRenderedPageBreak/>
        <w:t>SO3.3: Organising a dedicated festival or a side event for digital nomads linked to a major festival, by 2028</w:t>
      </w:r>
      <w:r w:rsidR="002F1711">
        <w:rPr>
          <w:b/>
          <w:bCs/>
        </w:rPr>
        <w:t>.</w:t>
      </w:r>
    </w:p>
    <w:p w14:paraId="7D1D1212" w14:textId="77777777" w:rsidR="00082912" w:rsidRPr="001268F7" w:rsidRDefault="00082912" w:rsidP="004E74E3">
      <w:pPr>
        <w:jc w:val="both"/>
      </w:pPr>
    </w:p>
    <w:p w14:paraId="33DE8432" w14:textId="71F37511" w:rsidR="00173F3B" w:rsidRPr="001268F7" w:rsidRDefault="00173F3B" w:rsidP="004E74E3">
      <w:pPr>
        <w:pStyle w:val="Heading2"/>
        <w:jc w:val="both"/>
        <w:rPr>
          <w:b/>
          <w:bCs/>
        </w:rPr>
      </w:pPr>
      <w:bookmarkStart w:id="26" w:name="_Toc196837757"/>
      <w:r w:rsidRPr="001268F7">
        <w:rPr>
          <w:b/>
          <w:bCs/>
        </w:rPr>
        <w:t>2.4 Specific and operational objectives</w:t>
      </w:r>
      <w:bookmarkEnd w:id="26"/>
    </w:p>
    <w:p w14:paraId="5CDAE725" w14:textId="77777777" w:rsidR="00B24ADD" w:rsidRPr="001268F7" w:rsidRDefault="00B24ADD" w:rsidP="004E74E3">
      <w:pPr>
        <w:jc w:val="both"/>
      </w:pPr>
    </w:p>
    <w:p w14:paraId="64BEC95A" w14:textId="4BABC656" w:rsidR="001A6D48" w:rsidRPr="00C833EB" w:rsidRDefault="001A6D48" w:rsidP="002C4813">
      <w:pPr>
        <w:pStyle w:val="ListParagraph"/>
        <w:numPr>
          <w:ilvl w:val="0"/>
          <w:numId w:val="14"/>
        </w:numPr>
        <w:jc w:val="both"/>
        <w:rPr>
          <w:b/>
          <w:bCs/>
          <w:u w:val="single"/>
          <w:lang w:val="en-US"/>
        </w:rPr>
      </w:pPr>
      <w:r w:rsidRPr="00C833EB">
        <w:rPr>
          <w:b/>
          <w:bCs/>
          <w:u w:val="single"/>
          <w:lang w:val="en-US"/>
        </w:rPr>
        <w:t>Intervention area I: Improve Visibility and Attractiveness of District 6</w:t>
      </w:r>
    </w:p>
    <w:p w14:paraId="063F6488" w14:textId="77777777" w:rsidR="001A6D48" w:rsidRPr="001A6D48" w:rsidRDefault="001A6D48" w:rsidP="004E74E3">
      <w:pPr>
        <w:jc w:val="both"/>
        <w:rPr>
          <w:lang w:val="en-US"/>
        </w:rPr>
      </w:pPr>
    </w:p>
    <w:p w14:paraId="00C14925" w14:textId="6EE6BDDA" w:rsidR="001A6D48" w:rsidRDefault="001A6D48" w:rsidP="004E74E3">
      <w:pPr>
        <w:jc w:val="both"/>
        <w:rPr>
          <w:b/>
          <w:bCs/>
          <w:lang w:val="en-US"/>
        </w:rPr>
      </w:pPr>
      <w:r w:rsidRPr="000F4D6B">
        <w:rPr>
          <w:b/>
          <w:bCs/>
          <w:lang w:val="en-US"/>
        </w:rPr>
        <w:t>SO1.</w:t>
      </w:r>
      <w:r w:rsidR="00147F36">
        <w:rPr>
          <w:b/>
          <w:bCs/>
          <w:lang w:val="en-US"/>
        </w:rPr>
        <w:t>1</w:t>
      </w:r>
      <w:r w:rsidRPr="000F4D6B">
        <w:rPr>
          <w:b/>
          <w:bCs/>
          <w:lang w:val="en-US"/>
        </w:rPr>
        <w:t>: Create, manage, and/or provide content for a webpage dedicated to promoting Bucharest District 6 towards digital nomads by 2026</w:t>
      </w:r>
    </w:p>
    <w:p w14:paraId="3702E4A5" w14:textId="77777777" w:rsidR="00F026F5" w:rsidRDefault="00F026F5" w:rsidP="004E74E3">
      <w:pPr>
        <w:jc w:val="both"/>
        <w:rPr>
          <w:b/>
          <w:bCs/>
          <w:lang w:val="en-US"/>
        </w:rPr>
      </w:pPr>
    </w:p>
    <w:p w14:paraId="4DCB0D05" w14:textId="201625EB" w:rsidR="00F026F5" w:rsidRPr="000E2687" w:rsidRDefault="00F026F5" w:rsidP="00F026F5">
      <w:pPr>
        <w:jc w:val="both"/>
        <w:rPr>
          <w:lang w:val="en-US"/>
        </w:rPr>
      </w:pPr>
      <w:r w:rsidRPr="000E2687">
        <w:rPr>
          <w:lang w:val="en-US"/>
        </w:rPr>
        <w:t>The action directly correlates with S.O.2 of the SMART6 Strategy ("Development of the single interaction platform") and with the PIDU project on "Elaboration and implementation of a guide (kit) for promoting District 6 to investors".</w:t>
      </w:r>
    </w:p>
    <w:p w14:paraId="121FB708" w14:textId="77777777" w:rsidR="001A6D48" w:rsidRPr="001A6D48" w:rsidRDefault="001A6D48" w:rsidP="004E74E3">
      <w:pPr>
        <w:jc w:val="both"/>
        <w:rPr>
          <w:lang w:val="en-US"/>
        </w:rPr>
      </w:pPr>
    </w:p>
    <w:p w14:paraId="65BD7649" w14:textId="77777777" w:rsidR="001A6D48" w:rsidRPr="001A6D48" w:rsidRDefault="001A6D48" w:rsidP="004E74E3">
      <w:pPr>
        <w:jc w:val="both"/>
        <w:rPr>
          <w:lang w:val="en-US"/>
        </w:rPr>
      </w:pPr>
      <w:r w:rsidRPr="001A6D48">
        <w:rPr>
          <w:lang w:val="en-US"/>
        </w:rPr>
        <w:t>Actions:</w:t>
      </w:r>
    </w:p>
    <w:p w14:paraId="5A20093D" w14:textId="77E5F549" w:rsidR="001A6D48" w:rsidRPr="001A6D48" w:rsidRDefault="009C36A8" w:rsidP="002C4813">
      <w:pPr>
        <w:pStyle w:val="ListParagraph"/>
        <w:numPr>
          <w:ilvl w:val="0"/>
          <w:numId w:val="16"/>
        </w:numPr>
        <w:jc w:val="both"/>
        <w:rPr>
          <w:lang w:val="en-US"/>
        </w:rPr>
      </w:pPr>
      <w:r>
        <w:rPr>
          <w:lang w:val="en-US"/>
        </w:rPr>
        <w:t>Support/d</w:t>
      </w:r>
      <w:r w:rsidR="001A6D48" w:rsidRPr="001A6D48">
        <w:rPr>
          <w:lang w:val="en-US"/>
        </w:rPr>
        <w:t xml:space="preserve">esign and launch a modern, multilingual webpage by </w:t>
      </w:r>
      <w:r w:rsidR="007A7CB4">
        <w:rPr>
          <w:lang w:val="en-US"/>
        </w:rPr>
        <w:t>the middle of 2026</w:t>
      </w:r>
      <w:r w:rsidR="001A6D48" w:rsidRPr="001A6D48">
        <w:rPr>
          <w:lang w:val="en-US"/>
        </w:rPr>
        <w:t xml:space="preserve"> positioning Bucharest and District 6 as a destination for digital nomads and remote work and aggregating useful resources for nomads and remote workers (co-working spaces, cafeterias, tourist and leisure facilities</w:t>
      </w:r>
      <w:r w:rsidR="00F026F5">
        <w:rPr>
          <w:lang w:val="en-US"/>
        </w:rPr>
        <w:t xml:space="preserve">, an event calendar </w:t>
      </w:r>
      <w:r w:rsidR="001A6D48" w:rsidRPr="001A6D48">
        <w:rPr>
          <w:lang w:val="en-US"/>
        </w:rPr>
        <w:t>aso)</w:t>
      </w:r>
    </w:p>
    <w:p w14:paraId="56594ADF" w14:textId="4076C113" w:rsidR="001A6D48" w:rsidRDefault="009C36A8" w:rsidP="002C4813">
      <w:pPr>
        <w:pStyle w:val="ListParagraph"/>
        <w:numPr>
          <w:ilvl w:val="0"/>
          <w:numId w:val="16"/>
        </w:numPr>
        <w:jc w:val="both"/>
        <w:rPr>
          <w:lang w:val="en-US"/>
        </w:rPr>
      </w:pPr>
      <w:r>
        <w:rPr>
          <w:lang w:val="en-US"/>
        </w:rPr>
        <w:t>Support/d</w:t>
      </w:r>
      <w:r w:rsidR="001A6D48" w:rsidRPr="001A6D48">
        <w:rPr>
          <w:lang w:val="en-US"/>
        </w:rPr>
        <w:t>evelop dynamic content such as blogs, podcasts, webinars about life and work opportunities in District 6.</w:t>
      </w:r>
    </w:p>
    <w:p w14:paraId="4A27D94C" w14:textId="79F39733" w:rsidR="00F026F5" w:rsidRPr="001A6D48" w:rsidRDefault="00F026F5" w:rsidP="002C4813">
      <w:pPr>
        <w:pStyle w:val="ListParagraph"/>
        <w:numPr>
          <w:ilvl w:val="0"/>
          <w:numId w:val="16"/>
        </w:numPr>
        <w:jc w:val="both"/>
        <w:rPr>
          <w:lang w:val="en-US"/>
        </w:rPr>
      </w:pPr>
      <w:r>
        <w:rPr>
          <w:lang w:val="en-US"/>
        </w:rPr>
        <w:t>Develop an interactive resource map (</w:t>
      </w:r>
      <w:r w:rsidRPr="00F026F5">
        <w:rPr>
          <w:lang w:val="en-US"/>
        </w:rPr>
        <w:t>map of District 6 that marks co-working spaces (public and private), cafes recognized as "nomad-friendly," outdoor work facilities (developed through Action 2.2), cultural points of interest, and public transport hubs</w:t>
      </w:r>
      <w:r>
        <w:rPr>
          <w:lang w:val="en-US"/>
        </w:rPr>
        <w:t>)</w:t>
      </w:r>
    </w:p>
    <w:p w14:paraId="3A9A1FBC" w14:textId="77777777" w:rsidR="001A6D48" w:rsidRPr="001A6D48" w:rsidRDefault="001A6D48" w:rsidP="002C4813">
      <w:pPr>
        <w:pStyle w:val="ListParagraph"/>
        <w:numPr>
          <w:ilvl w:val="0"/>
          <w:numId w:val="16"/>
        </w:numPr>
        <w:jc w:val="both"/>
        <w:rPr>
          <w:lang w:val="en-US"/>
        </w:rPr>
      </w:pPr>
      <w:r w:rsidRPr="001A6D48">
        <w:rPr>
          <w:lang w:val="en-US"/>
        </w:rPr>
        <w:t>Integrate user testimonials and success stories.</w:t>
      </w:r>
    </w:p>
    <w:p w14:paraId="7A10B46C" w14:textId="77777777" w:rsidR="001A6D48" w:rsidRPr="001A6D48" w:rsidRDefault="001A6D48" w:rsidP="002C4813">
      <w:pPr>
        <w:pStyle w:val="ListParagraph"/>
        <w:numPr>
          <w:ilvl w:val="0"/>
          <w:numId w:val="16"/>
        </w:numPr>
        <w:jc w:val="both"/>
        <w:rPr>
          <w:lang w:val="en-US"/>
        </w:rPr>
      </w:pPr>
      <w:r w:rsidRPr="001A6D48">
        <w:rPr>
          <w:lang w:val="en-US"/>
        </w:rPr>
        <w:t>Promote the webpage through SEO, social media campaigns, and influencer partnerships.</w:t>
      </w:r>
    </w:p>
    <w:p w14:paraId="6DE68A98" w14:textId="77777777" w:rsidR="001A6D48" w:rsidRPr="001A6D48" w:rsidRDefault="001A6D48" w:rsidP="004E74E3">
      <w:pPr>
        <w:jc w:val="both"/>
        <w:rPr>
          <w:lang w:val="en-US"/>
        </w:rPr>
      </w:pPr>
    </w:p>
    <w:p w14:paraId="405FD0B2" w14:textId="77777777" w:rsidR="001A6D48" w:rsidRPr="001A6D48" w:rsidRDefault="001A6D48" w:rsidP="004E74E3">
      <w:pPr>
        <w:jc w:val="both"/>
        <w:rPr>
          <w:lang w:val="en-US"/>
        </w:rPr>
      </w:pPr>
      <w:r w:rsidRPr="001A6D48">
        <w:rPr>
          <w:lang w:val="en-US"/>
        </w:rPr>
        <w:t>Expected Results:</w:t>
      </w:r>
    </w:p>
    <w:p w14:paraId="285431B0" w14:textId="6727F0EA" w:rsidR="001A6D48" w:rsidRPr="001A6D48" w:rsidRDefault="001A6D48" w:rsidP="002C4813">
      <w:pPr>
        <w:pStyle w:val="ListParagraph"/>
        <w:numPr>
          <w:ilvl w:val="0"/>
          <w:numId w:val="17"/>
        </w:numPr>
        <w:jc w:val="both"/>
        <w:rPr>
          <w:lang w:val="en-US"/>
        </w:rPr>
      </w:pPr>
      <w:r w:rsidRPr="001A6D48">
        <w:rPr>
          <w:lang w:val="en-US"/>
        </w:rPr>
        <w:t>Launch of a fully operational and user-friendly promotional website;</w:t>
      </w:r>
    </w:p>
    <w:p w14:paraId="2BC8F63C" w14:textId="467CA031" w:rsidR="001A6D48" w:rsidRPr="001A6D48" w:rsidRDefault="001A6D48" w:rsidP="002C4813">
      <w:pPr>
        <w:pStyle w:val="ListParagraph"/>
        <w:numPr>
          <w:ilvl w:val="0"/>
          <w:numId w:val="17"/>
        </w:numPr>
        <w:jc w:val="both"/>
        <w:rPr>
          <w:lang w:val="en-US"/>
        </w:rPr>
      </w:pPr>
      <w:r w:rsidRPr="001A6D48">
        <w:rPr>
          <w:lang w:val="en-US"/>
        </w:rPr>
        <w:t>Increased website traffic and engagement from international audiences;</w:t>
      </w:r>
    </w:p>
    <w:p w14:paraId="579B23BA" w14:textId="77777777" w:rsidR="001A6D48" w:rsidRPr="001A6D48" w:rsidRDefault="001A6D48" w:rsidP="002C4813">
      <w:pPr>
        <w:pStyle w:val="ListParagraph"/>
        <w:numPr>
          <w:ilvl w:val="0"/>
          <w:numId w:val="17"/>
        </w:numPr>
        <w:jc w:val="both"/>
        <w:rPr>
          <w:lang w:val="en-US"/>
        </w:rPr>
      </w:pPr>
      <w:r w:rsidRPr="001A6D48">
        <w:rPr>
          <w:lang w:val="en-US"/>
        </w:rPr>
        <w:t>Positive feedback from digital nomad communities.</w:t>
      </w:r>
    </w:p>
    <w:p w14:paraId="75B67ECB" w14:textId="77777777" w:rsidR="001A6D48" w:rsidRPr="001A6D48" w:rsidRDefault="001A6D48" w:rsidP="004E74E3">
      <w:pPr>
        <w:jc w:val="both"/>
        <w:rPr>
          <w:lang w:val="en-US"/>
        </w:rPr>
      </w:pPr>
    </w:p>
    <w:p w14:paraId="752B24FC" w14:textId="34BE02E2" w:rsidR="001A6D48" w:rsidRPr="00C833EB" w:rsidRDefault="00C833EB" w:rsidP="004E74E3">
      <w:pPr>
        <w:jc w:val="both"/>
        <w:rPr>
          <w:b/>
          <w:bCs/>
          <w:u w:val="single"/>
          <w:lang w:val="en-US"/>
        </w:rPr>
      </w:pPr>
      <w:r w:rsidRPr="00C833EB">
        <w:rPr>
          <w:b/>
          <w:bCs/>
          <w:u w:val="single"/>
          <w:lang w:val="en-US"/>
        </w:rPr>
        <w:t>Intervention area</w:t>
      </w:r>
      <w:r w:rsidR="001A6D48" w:rsidRPr="00C833EB">
        <w:rPr>
          <w:b/>
          <w:bCs/>
          <w:u w:val="single"/>
          <w:lang w:val="en-US"/>
        </w:rPr>
        <w:t xml:space="preserve"> II: Develop Urban Infrastructure and a Friendly Environment for Remote Work</w:t>
      </w:r>
    </w:p>
    <w:p w14:paraId="1336BF7A" w14:textId="77777777" w:rsidR="001A6D48" w:rsidRPr="001A6D48" w:rsidRDefault="001A6D48" w:rsidP="004E74E3">
      <w:pPr>
        <w:jc w:val="both"/>
        <w:rPr>
          <w:lang w:val="en-US"/>
        </w:rPr>
      </w:pPr>
    </w:p>
    <w:p w14:paraId="365C5C66" w14:textId="77777777" w:rsidR="001A6D48" w:rsidRPr="000F4D6B" w:rsidRDefault="001A6D48" w:rsidP="004E74E3">
      <w:pPr>
        <w:jc w:val="both"/>
        <w:rPr>
          <w:b/>
          <w:bCs/>
          <w:lang w:val="en-US"/>
        </w:rPr>
      </w:pPr>
      <w:r w:rsidRPr="000F4D6B">
        <w:rPr>
          <w:b/>
          <w:bCs/>
          <w:lang w:val="en-US"/>
        </w:rPr>
        <w:t>SO2.1: Open a new central coworking and community center in District 6 by 2030 – "Your Favourite Hotspot"</w:t>
      </w:r>
    </w:p>
    <w:p w14:paraId="10518DEC" w14:textId="77777777" w:rsidR="001A6D48" w:rsidRPr="001A6D48" w:rsidRDefault="001A6D48" w:rsidP="004E74E3">
      <w:pPr>
        <w:jc w:val="both"/>
        <w:rPr>
          <w:lang w:val="en-US"/>
        </w:rPr>
      </w:pPr>
    </w:p>
    <w:p w14:paraId="23BE5A8C" w14:textId="77777777" w:rsidR="001A6D48" w:rsidRPr="001A6D48" w:rsidRDefault="001A6D48" w:rsidP="004E74E3">
      <w:pPr>
        <w:jc w:val="both"/>
        <w:rPr>
          <w:lang w:val="en-US"/>
        </w:rPr>
      </w:pPr>
      <w:r w:rsidRPr="001A6D48">
        <w:rPr>
          <w:lang w:val="en-US"/>
        </w:rPr>
        <w:t>Actions:</w:t>
      </w:r>
    </w:p>
    <w:p w14:paraId="3746DB70" w14:textId="7C9FDC37" w:rsidR="001A6D48" w:rsidRPr="00C833EB" w:rsidRDefault="001A6D48" w:rsidP="002C4813">
      <w:pPr>
        <w:pStyle w:val="ListParagraph"/>
        <w:numPr>
          <w:ilvl w:val="0"/>
          <w:numId w:val="18"/>
        </w:numPr>
        <w:jc w:val="both"/>
        <w:rPr>
          <w:lang w:val="en-US"/>
        </w:rPr>
      </w:pPr>
      <w:r w:rsidRPr="00C833EB">
        <w:rPr>
          <w:lang w:val="en-US"/>
        </w:rPr>
        <w:t>Identify and secure a suitable location (a repurposed building</w:t>
      </w:r>
      <w:r w:rsidR="00C833EB">
        <w:rPr>
          <w:lang w:val="en-US"/>
        </w:rPr>
        <w:t xml:space="preserve"> is currently envisaged and integrated</w:t>
      </w:r>
      <w:r w:rsidRPr="00C833EB">
        <w:rPr>
          <w:lang w:val="en-US"/>
        </w:rPr>
        <w:t>).</w:t>
      </w:r>
    </w:p>
    <w:p w14:paraId="00CF4A9B" w14:textId="25244F9B" w:rsidR="001A6D48" w:rsidRPr="00C833EB" w:rsidRDefault="001A6D48" w:rsidP="002C4813">
      <w:pPr>
        <w:pStyle w:val="ListParagraph"/>
        <w:numPr>
          <w:ilvl w:val="0"/>
          <w:numId w:val="18"/>
        </w:numPr>
        <w:jc w:val="both"/>
        <w:rPr>
          <w:lang w:val="en-US"/>
        </w:rPr>
      </w:pPr>
      <w:r w:rsidRPr="00C833EB">
        <w:rPr>
          <w:lang w:val="en-US"/>
        </w:rPr>
        <w:t>Design inclusive, flexible spaces for coworking, events, and networking.</w:t>
      </w:r>
    </w:p>
    <w:p w14:paraId="2DCC2F13" w14:textId="18EBF62D" w:rsidR="001A6D48" w:rsidRPr="00C833EB" w:rsidRDefault="001A6D48" w:rsidP="002C4813">
      <w:pPr>
        <w:pStyle w:val="ListParagraph"/>
        <w:numPr>
          <w:ilvl w:val="0"/>
          <w:numId w:val="18"/>
        </w:numPr>
        <w:jc w:val="both"/>
        <w:rPr>
          <w:lang w:val="en-US"/>
        </w:rPr>
      </w:pPr>
      <w:r w:rsidRPr="00C833EB">
        <w:rPr>
          <w:lang w:val="en-US"/>
        </w:rPr>
        <w:t>Ensure digital infrastructure (high-speed internet, modern workspaces) is top-notch.</w:t>
      </w:r>
    </w:p>
    <w:p w14:paraId="0D36BBD1" w14:textId="77777777" w:rsidR="001A6D48" w:rsidRDefault="001A6D48" w:rsidP="002C4813">
      <w:pPr>
        <w:pStyle w:val="ListParagraph"/>
        <w:numPr>
          <w:ilvl w:val="0"/>
          <w:numId w:val="18"/>
        </w:numPr>
        <w:jc w:val="both"/>
        <w:rPr>
          <w:lang w:val="en-US"/>
        </w:rPr>
      </w:pPr>
      <w:r w:rsidRPr="00C833EB">
        <w:rPr>
          <w:lang w:val="en-US"/>
        </w:rPr>
        <w:t>Launch with promotional events targeting local and international communities.</w:t>
      </w:r>
    </w:p>
    <w:p w14:paraId="246E9D1E" w14:textId="08F945CA" w:rsidR="00C833EB" w:rsidRPr="00C833EB" w:rsidRDefault="00C833EB" w:rsidP="002C4813">
      <w:pPr>
        <w:pStyle w:val="ListParagraph"/>
        <w:numPr>
          <w:ilvl w:val="0"/>
          <w:numId w:val="18"/>
        </w:numPr>
        <w:jc w:val="both"/>
        <w:rPr>
          <w:lang w:val="en-US"/>
        </w:rPr>
      </w:pPr>
      <w:r>
        <w:rPr>
          <w:lang w:val="en-US"/>
        </w:rPr>
        <w:t xml:space="preserve">Digital and offline community management ensuring relationships are built. </w:t>
      </w:r>
    </w:p>
    <w:p w14:paraId="07CFFCD6" w14:textId="77777777" w:rsidR="001A6D48" w:rsidRPr="001A6D48" w:rsidRDefault="001A6D48" w:rsidP="004E74E3">
      <w:pPr>
        <w:jc w:val="both"/>
        <w:rPr>
          <w:lang w:val="en-US"/>
        </w:rPr>
      </w:pPr>
    </w:p>
    <w:p w14:paraId="5123468A" w14:textId="77777777" w:rsidR="001A6D48" w:rsidRPr="001A6D48" w:rsidRDefault="001A6D48" w:rsidP="004E74E3">
      <w:pPr>
        <w:jc w:val="both"/>
        <w:rPr>
          <w:lang w:val="en-US"/>
        </w:rPr>
      </w:pPr>
      <w:r w:rsidRPr="001A6D48">
        <w:rPr>
          <w:lang w:val="en-US"/>
        </w:rPr>
        <w:t>Expected Results:</w:t>
      </w:r>
    </w:p>
    <w:p w14:paraId="6C1BB862" w14:textId="77777777" w:rsidR="001A6D48" w:rsidRPr="00C833EB" w:rsidRDefault="001A6D48" w:rsidP="002C4813">
      <w:pPr>
        <w:pStyle w:val="ListParagraph"/>
        <w:numPr>
          <w:ilvl w:val="0"/>
          <w:numId w:val="19"/>
        </w:numPr>
        <w:jc w:val="both"/>
        <w:rPr>
          <w:lang w:val="en-US"/>
        </w:rPr>
      </w:pPr>
      <w:r w:rsidRPr="00C833EB">
        <w:rPr>
          <w:lang w:val="en-US"/>
        </w:rPr>
        <w:t>Successful launch of a central coworking and community hub;</w:t>
      </w:r>
    </w:p>
    <w:p w14:paraId="2F2C0E77" w14:textId="77777777" w:rsidR="001A6D48" w:rsidRPr="00C833EB" w:rsidRDefault="001A6D48" w:rsidP="002C4813">
      <w:pPr>
        <w:pStyle w:val="ListParagraph"/>
        <w:numPr>
          <w:ilvl w:val="0"/>
          <w:numId w:val="19"/>
        </w:numPr>
        <w:jc w:val="both"/>
        <w:rPr>
          <w:lang w:val="en-US"/>
        </w:rPr>
      </w:pPr>
      <w:r w:rsidRPr="00C833EB">
        <w:rPr>
          <w:lang w:val="en-US"/>
        </w:rPr>
        <w:t>Increased usage by remote workers and startups;</w:t>
      </w:r>
    </w:p>
    <w:p w14:paraId="04475EC9" w14:textId="77777777" w:rsidR="001A6D48" w:rsidRPr="00C833EB" w:rsidRDefault="001A6D48" w:rsidP="002C4813">
      <w:pPr>
        <w:pStyle w:val="ListParagraph"/>
        <w:numPr>
          <w:ilvl w:val="0"/>
          <w:numId w:val="19"/>
        </w:numPr>
        <w:jc w:val="both"/>
        <w:rPr>
          <w:lang w:val="en-US"/>
        </w:rPr>
      </w:pPr>
      <w:r w:rsidRPr="00C833EB">
        <w:rPr>
          <w:lang w:val="en-US"/>
        </w:rPr>
        <w:t>Strengthened community dynamics among remote workers.</w:t>
      </w:r>
    </w:p>
    <w:p w14:paraId="410BF619" w14:textId="77777777" w:rsidR="001A6D48" w:rsidRPr="001A6D48" w:rsidRDefault="001A6D48" w:rsidP="004E74E3">
      <w:pPr>
        <w:jc w:val="both"/>
        <w:rPr>
          <w:lang w:val="en-US"/>
        </w:rPr>
      </w:pPr>
    </w:p>
    <w:p w14:paraId="02ECF5F3" w14:textId="26D9D0B8" w:rsidR="001A6D48" w:rsidRPr="000F4D6B" w:rsidRDefault="001A6D48" w:rsidP="004E74E3">
      <w:pPr>
        <w:jc w:val="both"/>
        <w:rPr>
          <w:b/>
          <w:bCs/>
          <w:lang w:val="en-US"/>
        </w:rPr>
      </w:pPr>
      <w:r w:rsidRPr="000F4D6B">
        <w:rPr>
          <w:b/>
          <w:bCs/>
          <w:lang w:val="en-US"/>
        </w:rPr>
        <w:t xml:space="preserve">SO2.2: Expand the remote work infrastructure with minimum </w:t>
      </w:r>
      <w:r w:rsidR="009C36A8">
        <w:rPr>
          <w:b/>
          <w:bCs/>
          <w:lang w:val="en-US"/>
        </w:rPr>
        <w:t>15</w:t>
      </w:r>
      <w:r w:rsidRPr="000F4D6B">
        <w:rPr>
          <w:b/>
          <w:bCs/>
          <w:lang w:val="en-US"/>
        </w:rPr>
        <w:t xml:space="preserve"> remote work facilities in open public areas by 2030</w:t>
      </w:r>
    </w:p>
    <w:p w14:paraId="57A42F16" w14:textId="77777777" w:rsidR="001A6D48" w:rsidRDefault="001A6D48" w:rsidP="004E74E3">
      <w:pPr>
        <w:jc w:val="both"/>
        <w:rPr>
          <w:lang w:val="en-US"/>
        </w:rPr>
      </w:pPr>
    </w:p>
    <w:p w14:paraId="0AF0FE84" w14:textId="4E010A89" w:rsidR="002A5B26" w:rsidRDefault="002A5B26" w:rsidP="002A5B26">
      <w:pPr>
        <w:jc w:val="both"/>
        <w:rPr>
          <w:lang w:val="en-US"/>
        </w:rPr>
      </w:pPr>
      <w:r>
        <w:rPr>
          <w:lang w:val="en-US"/>
        </w:rPr>
        <w:t xml:space="preserve">This action </w:t>
      </w:r>
      <w:r w:rsidRPr="002A5B26">
        <w:rPr>
          <w:lang w:val="en-US"/>
        </w:rPr>
        <w:t xml:space="preserve">responds to the need for adequate infrastructure for remote work, </w:t>
      </w:r>
      <w:r>
        <w:rPr>
          <w:lang w:val="en-US"/>
        </w:rPr>
        <w:t xml:space="preserve">and </w:t>
      </w:r>
      <w:r w:rsidRPr="002A5B26">
        <w:rPr>
          <w:lang w:val="en-US"/>
        </w:rPr>
        <w:t>aligns perfectly with the PIDU priority, "Clean environment, urban regeneration, and quality housing", and with concrete projects for public space development, such as Parcul Liniei or Lacul Morii.</w:t>
      </w:r>
    </w:p>
    <w:p w14:paraId="014BFD78" w14:textId="77777777" w:rsidR="002A5B26" w:rsidRPr="001A6D48" w:rsidRDefault="002A5B26" w:rsidP="002A5B26">
      <w:pPr>
        <w:jc w:val="both"/>
        <w:rPr>
          <w:lang w:val="en-US"/>
        </w:rPr>
      </w:pPr>
    </w:p>
    <w:p w14:paraId="0EEC9243" w14:textId="77777777" w:rsidR="00C833EB" w:rsidRDefault="001A6D48" w:rsidP="004E74E3">
      <w:pPr>
        <w:jc w:val="both"/>
        <w:rPr>
          <w:lang w:val="en-US"/>
        </w:rPr>
      </w:pPr>
      <w:r w:rsidRPr="001A6D48">
        <w:rPr>
          <w:lang w:val="en-US"/>
        </w:rPr>
        <w:t>Actions:</w:t>
      </w:r>
    </w:p>
    <w:p w14:paraId="7BEA61DE" w14:textId="025ABD08" w:rsidR="001A6D48" w:rsidRPr="00C833EB" w:rsidRDefault="001A6D48" w:rsidP="002C4813">
      <w:pPr>
        <w:pStyle w:val="ListParagraph"/>
        <w:numPr>
          <w:ilvl w:val="0"/>
          <w:numId w:val="20"/>
        </w:numPr>
        <w:jc w:val="both"/>
        <w:rPr>
          <w:lang w:val="en-US"/>
        </w:rPr>
      </w:pPr>
      <w:r w:rsidRPr="00C833EB">
        <w:rPr>
          <w:lang w:val="en-US"/>
        </w:rPr>
        <w:t>Install outdoor remote workstations (Wi-Fi benches, smart tables) in parks, plazas, and urban hubs</w:t>
      </w:r>
      <w:r w:rsidR="002A5B26">
        <w:rPr>
          <w:lang w:val="en-US"/>
        </w:rPr>
        <w:t>, ensuring geographical coverage of the whole district</w:t>
      </w:r>
      <w:r w:rsidRPr="00C833EB">
        <w:rPr>
          <w:lang w:val="en-US"/>
        </w:rPr>
        <w:t>.</w:t>
      </w:r>
      <w:r w:rsidR="002A5B26">
        <w:rPr>
          <w:lang w:val="en-US"/>
        </w:rPr>
        <w:t xml:space="preserve"> </w:t>
      </w:r>
    </w:p>
    <w:p w14:paraId="0AAC317C" w14:textId="4BFFDA7E" w:rsidR="001A6D48" w:rsidRPr="00C833EB" w:rsidRDefault="001A6D48" w:rsidP="002C4813">
      <w:pPr>
        <w:pStyle w:val="ListParagraph"/>
        <w:numPr>
          <w:ilvl w:val="0"/>
          <w:numId w:val="20"/>
        </w:numPr>
        <w:jc w:val="both"/>
        <w:rPr>
          <w:lang w:val="en-US"/>
        </w:rPr>
      </w:pPr>
      <w:r w:rsidRPr="00C833EB">
        <w:rPr>
          <w:lang w:val="en-US"/>
        </w:rPr>
        <w:t>Ensure facilities include shading, charging stations, and seating comfort</w:t>
      </w:r>
      <w:r w:rsidR="002A5B26">
        <w:rPr>
          <w:lang w:val="en-US"/>
        </w:rPr>
        <w:t>, and are in quieter areas, away from heavy traffic.</w:t>
      </w:r>
    </w:p>
    <w:p w14:paraId="28F279D9" w14:textId="316E000C" w:rsidR="001A6D48" w:rsidRPr="00C833EB" w:rsidRDefault="001A6D48" w:rsidP="002C4813">
      <w:pPr>
        <w:pStyle w:val="ListParagraph"/>
        <w:numPr>
          <w:ilvl w:val="0"/>
          <w:numId w:val="20"/>
        </w:numPr>
        <w:jc w:val="both"/>
        <w:rPr>
          <w:lang w:val="en-US"/>
        </w:rPr>
      </w:pPr>
      <w:r w:rsidRPr="00C833EB">
        <w:rPr>
          <w:lang w:val="en-US"/>
        </w:rPr>
        <w:t>Monitor and maintain infrastructure regularly for quality assurance</w:t>
      </w:r>
      <w:r w:rsidR="002A5B26">
        <w:rPr>
          <w:lang w:val="en-US"/>
        </w:rPr>
        <w:t xml:space="preserve">, including via video surveillance. </w:t>
      </w:r>
    </w:p>
    <w:p w14:paraId="79393AB7" w14:textId="77777777" w:rsidR="001A6D48" w:rsidRPr="001A6D48" w:rsidRDefault="001A6D48" w:rsidP="004E74E3">
      <w:pPr>
        <w:jc w:val="both"/>
        <w:rPr>
          <w:lang w:val="en-US"/>
        </w:rPr>
      </w:pPr>
    </w:p>
    <w:p w14:paraId="238E8A39" w14:textId="77777777" w:rsidR="001A6D48" w:rsidRPr="001A6D48" w:rsidRDefault="001A6D48" w:rsidP="004E74E3">
      <w:pPr>
        <w:jc w:val="both"/>
        <w:rPr>
          <w:lang w:val="en-US"/>
        </w:rPr>
      </w:pPr>
      <w:r w:rsidRPr="001A6D48">
        <w:rPr>
          <w:lang w:val="en-US"/>
        </w:rPr>
        <w:t>Expected Results:</w:t>
      </w:r>
    </w:p>
    <w:p w14:paraId="3A2CCA4F" w14:textId="77777777" w:rsidR="001A6D48" w:rsidRPr="00C833EB" w:rsidRDefault="001A6D48" w:rsidP="002C4813">
      <w:pPr>
        <w:pStyle w:val="ListParagraph"/>
        <w:numPr>
          <w:ilvl w:val="0"/>
          <w:numId w:val="21"/>
        </w:numPr>
        <w:jc w:val="both"/>
        <w:rPr>
          <w:lang w:val="en-US"/>
        </w:rPr>
      </w:pPr>
      <w:r w:rsidRPr="00C833EB">
        <w:rPr>
          <w:lang w:val="en-US"/>
        </w:rPr>
        <w:t>Improved public space utility and attractiveness;</w:t>
      </w:r>
    </w:p>
    <w:p w14:paraId="1210039A" w14:textId="77777777" w:rsidR="001A6D48" w:rsidRPr="00C833EB" w:rsidRDefault="001A6D48" w:rsidP="002C4813">
      <w:pPr>
        <w:pStyle w:val="ListParagraph"/>
        <w:numPr>
          <w:ilvl w:val="0"/>
          <w:numId w:val="21"/>
        </w:numPr>
        <w:jc w:val="both"/>
        <w:rPr>
          <w:lang w:val="en-US"/>
        </w:rPr>
      </w:pPr>
      <w:r w:rsidRPr="00C833EB">
        <w:rPr>
          <w:lang w:val="en-US"/>
        </w:rPr>
        <w:t>Enhanced user satisfaction with outdoor remote work facilities;</w:t>
      </w:r>
    </w:p>
    <w:p w14:paraId="03787208" w14:textId="77777777" w:rsidR="001A6D48" w:rsidRPr="00C833EB" w:rsidRDefault="001A6D48" w:rsidP="002C4813">
      <w:pPr>
        <w:pStyle w:val="ListParagraph"/>
        <w:numPr>
          <w:ilvl w:val="0"/>
          <w:numId w:val="21"/>
        </w:numPr>
        <w:jc w:val="both"/>
        <w:rPr>
          <w:lang w:val="en-US"/>
        </w:rPr>
      </w:pPr>
      <w:r w:rsidRPr="00C833EB">
        <w:rPr>
          <w:lang w:val="en-US"/>
        </w:rPr>
        <w:t>Greater use of green spaces by residents and remote workers.</w:t>
      </w:r>
    </w:p>
    <w:p w14:paraId="3EBB5913" w14:textId="77777777" w:rsidR="001A6D48" w:rsidRPr="001A6D48" w:rsidRDefault="001A6D48" w:rsidP="004E74E3">
      <w:pPr>
        <w:jc w:val="both"/>
        <w:rPr>
          <w:lang w:val="en-US"/>
        </w:rPr>
      </w:pPr>
    </w:p>
    <w:p w14:paraId="34550246" w14:textId="77777777" w:rsidR="001A6D48" w:rsidRPr="000F4D6B" w:rsidRDefault="001A6D48" w:rsidP="004E74E3">
      <w:pPr>
        <w:jc w:val="both"/>
        <w:rPr>
          <w:b/>
          <w:bCs/>
          <w:lang w:val="en-US"/>
        </w:rPr>
      </w:pPr>
      <w:r w:rsidRPr="000F4D6B">
        <w:rPr>
          <w:b/>
          <w:bCs/>
          <w:lang w:val="en-US"/>
        </w:rPr>
        <w:t>SO2.3: Improve remote work facilities &amp; regulations in minimum 50 residential block buildings by 2030</w:t>
      </w:r>
    </w:p>
    <w:p w14:paraId="3C44FF23" w14:textId="3CFD7E7F" w:rsidR="001A6D48" w:rsidRPr="000E2687" w:rsidRDefault="002A5B26" w:rsidP="004E74E3">
      <w:pPr>
        <w:jc w:val="both"/>
        <w:rPr>
          <w:lang w:val="en-US"/>
        </w:rPr>
      </w:pPr>
      <w:r w:rsidRPr="000E2687">
        <w:rPr>
          <w:lang w:val="en-US"/>
        </w:rPr>
        <w:t>The action is strategically linked to the PIDU priority, "Clean environment, urban regeneration, and quality housing", and the massive program of thermal rehabilitation of apartment buildings.</w:t>
      </w:r>
    </w:p>
    <w:p w14:paraId="3DFCB509" w14:textId="77777777" w:rsidR="001A6D48" w:rsidRPr="001A6D48" w:rsidRDefault="001A6D48" w:rsidP="004E74E3">
      <w:pPr>
        <w:jc w:val="both"/>
        <w:rPr>
          <w:lang w:val="en-US"/>
        </w:rPr>
      </w:pPr>
      <w:r w:rsidRPr="001A6D48">
        <w:rPr>
          <w:lang w:val="en-US"/>
        </w:rPr>
        <w:t>Actions:</w:t>
      </w:r>
    </w:p>
    <w:p w14:paraId="52BFA8E1" w14:textId="2F2F8750" w:rsidR="001A6D48" w:rsidRPr="00C833EB" w:rsidRDefault="001A6D48" w:rsidP="002C4813">
      <w:pPr>
        <w:pStyle w:val="ListParagraph"/>
        <w:numPr>
          <w:ilvl w:val="0"/>
          <w:numId w:val="22"/>
        </w:numPr>
        <w:jc w:val="both"/>
        <w:rPr>
          <w:lang w:val="en-US"/>
        </w:rPr>
      </w:pPr>
      <w:r w:rsidRPr="00C833EB">
        <w:rPr>
          <w:lang w:val="en-US"/>
        </w:rPr>
        <w:t xml:space="preserve">Develop a small grants scheme to support co-working </w:t>
      </w:r>
      <w:r w:rsidR="00C833EB">
        <w:rPr>
          <w:lang w:val="en-US"/>
        </w:rPr>
        <w:t xml:space="preserve">and community </w:t>
      </w:r>
      <w:r w:rsidRPr="00C833EB">
        <w:rPr>
          <w:lang w:val="en-US"/>
        </w:rPr>
        <w:t>spaces inside residential complexes</w:t>
      </w:r>
      <w:r w:rsidR="00C833EB">
        <w:rPr>
          <w:lang w:val="en-US"/>
        </w:rPr>
        <w:t>, including community owned spaces such as green spaces adjacent to residential buildings.</w:t>
      </w:r>
    </w:p>
    <w:p w14:paraId="33365E87" w14:textId="4CB0C4DA" w:rsidR="001A6D48" w:rsidRPr="00C833EB" w:rsidRDefault="001A6D48" w:rsidP="002C4813">
      <w:pPr>
        <w:pStyle w:val="ListParagraph"/>
        <w:numPr>
          <w:ilvl w:val="0"/>
          <w:numId w:val="22"/>
        </w:numPr>
        <w:jc w:val="both"/>
        <w:rPr>
          <w:lang w:val="en-US"/>
        </w:rPr>
      </w:pPr>
      <w:r w:rsidRPr="00C833EB">
        <w:rPr>
          <w:lang w:val="en-US"/>
        </w:rPr>
        <w:t xml:space="preserve">Engage with residents' associations to raise awareness and co-create working </w:t>
      </w:r>
      <w:r w:rsidR="00C833EB">
        <w:rPr>
          <w:lang w:val="en-US"/>
        </w:rPr>
        <w:t xml:space="preserve">and collaboration </w:t>
      </w:r>
      <w:r w:rsidRPr="00C833EB">
        <w:rPr>
          <w:lang w:val="en-US"/>
        </w:rPr>
        <w:t>spaces.</w:t>
      </w:r>
    </w:p>
    <w:p w14:paraId="18276B50" w14:textId="450242A8" w:rsidR="002A5B26" w:rsidRPr="005B0159" w:rsidRDefault="001A6D48" w:rsidP="005B0159">
      <w:pPr>
        <w:pStyle w:val="ListParagraph"/>
        <w:numPr>
          <w:ilvl w:val="0"/>
          <w:numId w:val="22"/>
        </w:numPr>
        <w:jc w:val="both"/>
        <w:rPr>
          <w:lang w:val="en-US"/>
        </w:rPr>
      </w:pPr>
      <w:r w:rsidRPr="005B0159">
        <w:rPr>
          <w:lang w:val="en-US"/>
        </w:rPr>
        <w:t>Update local regulations to facilitate shared remote workspaces in residential areas.</w:t>
      </w:r>
      <w:r w:rsidR="005B0159">
        <w:rPr>
          <w:lang w:val="en-US"/>
        </w:rPr>
        <w:t xml:space="preserve"> This can be implemented as a </w:t>
      </w:r>
      <w:r w:rsidR="002A5B26" w:rsidRPr="005B0159">
        <w:rPr>
          <w:lang w:val="en-US"/>
        </w:rPr>
        <w:t>"Support Package for Associations", which would provide free of charge:</w:t>
      </w:r>
    </w:p>
    <w:p w14:paraId="0B55F9BE" w14:textId="77777777" w:rsidR="002A5B26" w:rsidRDefault="002A5B26" w:rsidP="002A5B26">
      <w:pPr>
        <w:pStyle w:val="ListParagraph"/>
        <w:numPr>
          <w:ilvl w:val="1"/>
          <w:numId w:val="22"/>
        </w:numPr>
        <w:jc w:val="both"/>
        <w:rPr>
          <w:lang w:val="en-US"/>
        </w:rPr>
      </w:pPr>
      <w:r w:rsidRPr="002A5B26">
        <w:rPr>
          <w:lang w:val="en-US"/>
        </w:rPr>
        <w:t>Legal advice for amending the association's statute to use common spaces (terraces, drying rooms) for new purposes.</w:t>
      </w:r>
    </w:p>
    <w:p w14:paraId="6D252832" w14:textId="77777777" w:rsidR="002A5B26" w:rsidRDefault="002A5B26" w:rsidP="002A5B26">
      <w:pPr>
        <w:pStyle w:val="ListParagraph"/>
        <w:numPr>
          <w:ilvl w:val="1"/>
          <w:numId w:val="22"/>
        </w:numPr>
        <w:jc w:val="both"/>
        <w:rPr>
          <w:lang w:val="en-US"/>
        </w:rPr>
      </w:pPr>
      <w:r w:rsidRPr="002A5B26">
        <w:rPr>
          <w:lang w:val="en-US"/>
        </w:rPr>
        <w:t>Standardized and price-optimized technical solutions for development (e.g., modular furniture, green roof solutions, photovoltaic panels).</w:t>
      </w:r>
    </w:p>
    <w:p w14:paraId="483DD0CE" w14:textId="007D9762" w:rsidR="002A5B26" w:rsidRPr="002A5B26" w:rsidRDefault="002A5B26" w:rsidP="000E2687">
      <w:pPr>
        <w:pStyle w:val="ListParagraph"/>
        <w:numPr>
          <w:ilvl w:val="1"/>
          <w:numId w:val="22"/>
        </w:numPr>
        <w:jc w:val="both"/>
        <w:rPr>
          <w:lang w:val="en-US"/>
        </w:rPr>
      </w:pPr>
      <w:r w:rsidRPr="002A5B26">
        <w:rPr>
          <w:lang w:val="en-US"/>
        </w:rPr>
        <w:t>A co-financing grant to cover part of the development costs.</w:t>
      </w:r>
    </w:p>
    <w:p w14:paraId="70389DBE" w14:textId="77777777" w:rsidR="001A6D48" w:rsidRPr="001A6D48" w:rsidRDefault="001A6D48" w:rsidP="004E74E3">
      <w:pPr>
        <w:jc w:val="both"/>
        <w:rPr>
          <w:lang w:val="en-US"/>
        </w:rPr>
      </w:pPr>
    </w:p>
    <w:p w14:paraId="47087051" w14:textId="77777777" w:rsidR="001A6D48" w:rsidRPr="001A6D48" w:rsidRDefault="001A6D48" w:rsidP="004E74E3">
      <w:pPr>
        <w:jc w:val="both"/>
        <w:rPr>
          <w:lang w:val="en-US"/>
        </w:rPr>
      </w:pPr>
      <w:r w:rsidRPr="001A6D48">
        <w:rPr>
          <w:lang w:val="en-US"/>
        </w:rPr>
        <w:t>Expected Results:</w:t>
      </w:r>
    </w:p>
    <w:p w14:paraId="58A43645" w14:textId="134CF692" w:rsidR="001A6D48" w:rsidRPr="00C833EB" w:rsidRDefault="001A6D48" w:rsidP="002C4813">
      <w:pPr>
        <w:pStyle w:val="ListParagraph"/>
        <w:numPr>
          <w:ilvl w:val="0"/>
          <w:numId w:val="23"/>
        </w:numPr>
        <w:jc w:val="both"/>
        <w:rPr>
          <w:lang w:val="en-US"/>
        </w:rPr>
      </w:pPr>
      <w:r w:rsidRPr="00C833EB">
        <w:rPr>
          <w:lang w:val="en-US"/>
        </w:rPr>
        <w:t>Increase in the number of residential coworking spaces;</w:t>
      </w:r>
    </w:p>
    <w:p w14:paraId="05D2A611" w14:textId="05B7108E" w:rsidR="001A6D48" w:rsidRPr="00C833EB" w:rsidRDefault="001A6D48" w:rsidP="002C4813">
      <w:pPr>
        <w:pStyle w:val="ListParagraph"/>
        <w:numPr>
          <w:ilvl w:val="0"/>
          <w:numId w:val="23"/>
        </w:numPr>
        <w:jc w:val="both"/>
        <w:rPr>
          <w:lang w:val="en-US"/>
        </w:rPr>
      </w:pPr>
      <w:r w:rsidRPr="00C833EB">
        <w:rPr>
          <w:lang w:val="en-US"/>
        </w:rPr>
        <w:t>Stronger community ties within residential areas;</w:t>
      </w:r>
    </w:p>
    <w:p w14:paraId="7D397AFE" w14:textId="77777777" w:rsidR="001A6D48" w:rsidRPr="00C833EB" w:rsidRDefault="001A6D48" w:rsidP="002C4813">
      <w:pPr>
        <w:pStyle w:val="ListParagraph"/>
        <w:numPr>
          <w:ilvl w:val="0"/>
          <w:numId w:val="23"/>
        </w:numPr>
        <w:jc w:val="both"/>
        <w:rPr>
          <w:lang w:val="en-US"/>
        </w:rPr>
      </w:pPr>
      <w:r w:rsidRPr="00C833EB">
        <w:rPr>
          <w:lang w:val="en-US"/>
        </w:rPr>
        <w:t>Improved quality of life and remote work satisfaction for residents.</w:t>
      </w:r>
    </w:p>
    <w:p w14:paraId="2130518B" w14:textId="77777777" w:rsidR="001A6D48" w:rsidRPr="001A6D48" w:rsidRDefault="001A6D48" w:rsidP="004E74E3">
      <w:pPr>
        <w:jc w:val="both"/>
        <w:rPr>
          <w:lang w:val="en-US"/>
        </w:rPr>
      </w:pPr>
    </w:p>
    <w:p w14:paraId="55B5114B" w14:textId="794A69AC" w:rsidR="001A6D48" w:rsidRPr="00C833EB" w:rsidRDefault="00C833EB" w:rsidP="004E74E3">
      <w:pPr>
        <w:jc w:val="both"/>
        <w:rPr>
          <w:b/>
          <w:bCs/>
          <w:u w:val="single"/>
          <w:lang w:val="en-US"/>
        </w:rPr>
      </w:pPr>
      <w:r w:rsidRPr="00C833EB">
        <w:rPr>
          <w:b/>
          <w:bCs/>
          <w:u w:val="single"/>
          <w:lang w:val="en-US"/>
        </w:rPr>
        <w:t>Intervention area</w:t>
      </w:r>
      <w:r w:rsidR="001A6D48" w:rsidRPr="00C833EB">
        <w:rPr>
          <w:b/>
          <w:bCs/>
          <w:u w:val="single"/>
          <w:lang w:val="en-US"/>
        </w:rPr>
        <w:t xml:space="preserve"> III: Provide Support for Remote Workers and Digital Nomads' Networks and Communities</w:t>
      </w:r>
    </w:p>
    <w:p w14:paraId="1E65553F" w14:textId="77777777" w:rsidR="001A6D48" w:rsidRPr="001A6D48" w:rsidRDefault="001A6D48" w:rsidP="004E74E3">
      <w:pPr>
        <w:jc w:val="both"/>
        <w:rPr>
          <w:lang w:val="en-US"/>
        </w:rPr>
      </w:pPr>
    </w:p>
    <w:p w14:paraId="3084140D" w14:textId="77777777" w:rsidR="001A6D48" w:rsidRPr="001A6D48" w:rsidRDefault="001A6D48" w:rsidP="004E74E3">
      <w:pPr>
        <w:jc w:val="both"/>
        <w:rPr>
          <w:lang w:val="en-US"/>
        </w:rPr>
      </w:pPr>
      <w:r w:rsidRPr="001A6D48">
        <w:rPr>
          <w:lang w:val="en-US"/>
        </w:rPr>
        <w:t>SO3.1: Provide support to remote workers' and digital nomads' networks through community engagement and integration programs</w:t>
      </w:r>
    </w:p>
    <w:p w14:paraId="5601F91C" w14:textId="77777777" w:rsidR="001A6D48" w:rsidRPr="001A6D48" w:rsidRDefault="001A6D48" w:rsidP="004E74E3">
      <w:pPr>
        <w:jc w:val="both"/>
        <w:rPr>
          <w:lang w:val="en-US"/>
        </w:rPr>
      </w:pPr>
    </w:p>
    <w:p w14:paraId="24BE7E77" w14:textId="77777777" w:rsidR="001A6D48" w:rsidRPr="001A6D48" w:rsidRDefault="001A6D48" w:rsidP="004E74E3">
      <w:pPr>
        <w:jc w:val="both"/>
        <w:rPr>
          <w:lang w:val="en-US"/>
        </w:rPr>
      </w:pPr>
      <w:r w:rsidRPr="001A6D48">
        <w:rPr>
          <w:lang w:val="en-US"/>
        </w:rPr>
        <w:lastRenderedPageBreak/>
        <w:t>Actions:</w:t>
      </w:r>
    </w:p>
    <w:p w14:paraId="7F89FEF1" w14:textId="6AEFC226" w:rsidR="001A6D48" w:rsidRPr="00C833EB" w:rsidRDefault="001A6D48" w:rsidP="002C4813">
      <w:pPr>
        <w:pStyle w:val="ListParagraph"/>
        <w:numPr>
          <w:ilvl w:val="0"/>
          <w:numId w:val="24"/>
        </w:numPr>
        <w:jc w:val="both"/>
        <w:rPr>
          <w:lang w:val="en-US"/>
        </w:rPr>
      </w:pPr>
      <w:r w:rsidRPr="00C833EB">
        <w:rPr>
          <w:lang w:val="en-US"/>
        </w:rPr>
        <w:t>Create a "Remote Workers Welcome Kit" (guides, discounts, city maps)</w:t>
      </w:r>
      <w:r w:rsidR="00C833EB">
        <w:rPr>
          <w:lang w:val="en-US"/>
        </w:rPr>
        <w:t>, integrated in the digital website.</w:t>
      </w:r>
    </w:p>
    <w:p w14:paraId="4E473CC0" w14:textId="77777777" w:rsidR="001A6D48" w:rsidRPr="00C833EB" w:rsidRDefault="001A6D48" w:rsidP="002C4813">
      <w:pPr>
        <w:pStyle w:val="ListParagraph"/>
        <w:numPr>
          <w:ilvl w:val="0"/>
          <w:numId w:val="24"/>
        </w:numPr>
        <w:jc w:val="both"/>
        <w:rPr>
          <w:lang w:val="en-US"/>
        </w:rPr>
      </w:pPr>
      <w:r w:rsidRPr="00C833EB">
        <w:rPr>
          <w:lang w:val="en-US"/>
        </w:rPr>
        <w:t>Facilitate mentorship programs connecting digital nomads with locals.</w:t>
      </w:r>
    </w:p>
    <w:p w14:paraId="799D3FF0" w14:textId="77777777" w:rsidR="001A6D48" w:rsidRPr="00C833EB" w:rsidRDefault="001A6D48" w:rsidP="002C4813">
      <w:pPr>
        <w:pStyle w:val="ListParagraph"/>
        <w:numPr>
          <w:ilvl w:val="0"/>
          <w:numId w:val="24"/>
        </w:numPr>
        <w:jc w:val="both"/>
        <w:rPr>
          <w:lang w:val="en-US"/>
        </w:rPr>
      </w:pPr>
      <w:r w:rsidRPr="00C833EB">
        <w:rPr>
          <w:lang w:val="en-US"/>
        </w:rPr>
        <w:t>Support online and offline networking platforms.</w:t>
      </w:r>
    </w:p>
    <w:p w14:paraId="20AAC291" w14:textId="77777777" w:rsidR="001A6D48" w:rsidRPr="001A6D48" w:rsidRDefault="001A6D48" w:rsidP="004E74E3">
      <w:pPr>
        <w:jc w:val="both"/>
        <w:rPr>
          <w:lang w:val="en-US"/>
        </w:rPr>
      </w:pPr>
    </w:p>
    <w:p w14:paraId="51F6E933" w14:textId="77777777" w:rsidR="001A6D48" w:rsidRPr="001A6D48" w:rsidRDefault="001A6D48" w:rsidP="004E74E3">
      <w:pPr>
        <w:jc w:val="both"/>
        <w:rPr>
          <w:lang w:val="en-US"/>
        </w:rPr>
      </w:pPr>
      <w:r w:rsidRPr="001A6D48">
        <w:rPr>
          <w:lang w:val="en-US"/>
        </w:rPr>
        <w:t>Expected Results:</w:t>
      </w:r>
    </w:p>
    <w:p w14:paraId="7A0868F6" w14:textId="77777777" w:rsidR="001A6D48" w:rsidRPr="00C833EB" w:rsidRDefault="001A6D48" w:rsidP="002C4813">
      <w:pPr>
        <w:pStyle w:val="ListParagraph"/>
        <w:numPr>
          <w:ilvl w:val="0"/>
          <w:numId w:val="25"/>
        </w:numPr>
        <w:jc w:val="both"/>
        <w:rPr>
          <w:lang w:val="en-US"/>
        </w:rPr>
      </w:pPr>
      <w:r w:rsidRPr="00C833EB">
        <w:rPr>
          <w:lang w:val="en-US"/>
        </w:rPr>
        <w:t>Enhanced sense of belonging and community integration;</w:t>
      </w:r>
    </w:p>
    <w:p w14:paraId="7F7B4EDA" w14:textId="77777777" w:rsidR="001A6D48" w:rsidRPr="00C833EB" w:rsidRDefault="001A6D48" w:rsidP="002C4813">
      <w:pPr>
        <w:pStyle w:val="ListParagraph"/>
        <w:numPr>
          <w:ilvl w:val="0"/>
          <w:numId w:val="25"/>
        </w:numPr>
        <w:jc w:val="both"/>
        <w:rPr>
          <w:lang w:val="en-US"/>
        </w:rPr>
      </w:pPr>
      <w:r w:rsidRPr="00C833EB">
        <w:rPr>
          <w:lang w:val="en-US"/>
        </w:rPr>
        <w:t>Increased participation in community activities by remote workers;</w:t>
      </w:r>
    </w:p>
    <w:p w14:paraId="1181BA27" w14:textId="4E089365" w:rsidR="001A6D48" w:rsidRPr="00C833EB" w:rsidRDefault="001A6D48" w:rsidP="002C4813">
      <w:pPr>
        <w:pStyle w:val="ListParagraph"/>
        <w:numPr>
          <w:ilvl w:val="0"/>
          <w:numId w:val="25"/>
        </w:numPr>
        <w:jc w:val="both"/>
        <w:rPr>
          <w:lang w:val="en-US"/>
        </w:rPr>
      </w:pPr>
      <w:r w:rsidRPr="00C833EB">
        <w:rPr>
          <w:lang w:val="en-US"/>
        </w:rPr>
        <w:t>Positive feedback</w:t>
      </w:r>
      <w:r w:rsidR="00C833EB">
        <w:rPr>
          <w:lang w:val="en-US"/>
        </w:rPr>
        <w:t xml:space="preserve"> </w:t>
      </w:r>
      <w:r w:rsidRPr="00C833EB">
        <w:rPr>
          <w:lang w:val="en-US"/>
        </w:rPr>
        <w:t>and retention of digital nomads</w:t>
      </w:r>
      <w:r w:rsidR="00C833EB">
        <w:rPr>
          <w:lang w:val="en-US"/>
        </w:rPr>
        <w:t xml:space="preserve"> and remote workers</w:t>
      </w:r>
      <w:r w:rsidRPr="00C833EB">
        <w:rPr>
          <w:lang w:val="en-US"/>
        </w:rPr>
        <w:t xml:space="preserve"> in District 6.</w:t>
      </w:r>
    </w:p>
    <w:p w14:paraId="38CF16AD" w14:textId="77777777" w:rsidR="001A6D48" w:rsidRPr="001A6D48" w:rsidRDefault="001A6D48" w:rsidP="004E74E3">
      <w:pPr>
        <w:jc w:val="both"/>
        <w:rPr>
          <w:lang w:val="en-US"/>
        </w:rPr>
      </w:pPr>
    </w:p>
    <w:p w14:paraId="7BA5C0A3" w14:textId="77777777" w:rsidR="001A6D48" w:rsidRPr="000F4D6B" w:rsidRDefault="001A6D48" w:rsidP="004E74E3">
      <w:pPr>
        <w:jc w:val="both"/>
        <w:rPr>
          <w:b/>
          <w:bCs/>
          <w:lang w:val="en-US"/>
        </w:rPr>
      </w:pPr>
      <w:r w:rsidRPr="000F4D6B">
        <w:rPr>
          <w:b/>
          <w:bCs/>
          <w:lang w:val="en-US"/>
        </w:rPr>
        <w:t>SO3.2: Organize/support the organization of minimum 3 networking and community events/year dedicated to digital nomads</w:t>
      </w:r>
    </w:p>
    <w:p w14:paraId="20DC2C98" w14:textId="77777777" w:rsidR="001A6D48" w:rsidRPr="001A6D48" w:rsidRDefault="001A6D48" w:rsidP="004E74E3">
      <w:pPr>
        <w:jc w:val="both"/>
        <w:rPr>
          <w:lang w:val="en-US"/>
        </w:rPr>
      </w:pPr>
    </w:p>
    <w:p w14:paraId="39A794F7" w14:textId="77777777" w:rsidR="001A6D48" w:rsidRPr="001A6D48" w:rsidRDefault="001A6D48" w:rsidP="004E74E3">
      <w:pPr>
        <w:jc w:val="both"/>
        <w:rPr>
          <w:lang w:val="en-US"/>
        </w:rPr>
      </w:pPr>
      <w:r w:rsidRPr="001A6D48">
        <w:rPr>
          <w:lang w:val="en-US"/>
        </w:rPr>
        <w:t>Actions:</w:t>
      </w:r>
    </w:p>
    <w:p w14:paraId="4CDF4476" w14:textId="104E4F91" w:rsidR="001A6D48" w:rsidRPr="00C833EB" w:rsidRDefault="001A6D48" w:rsidP="002C4813">
      <w:pPr>
        <w:pStyle w:val="ListParagraph"/>
        <w:numPr>
          <w:ilvl w:val="0"/>
          <w:numId w:val="27"/>
        </w:numPr>
        <w:jc w:val="both"/>
        <w:rPr>
          <w:lang w:val="en-US"/>
        </w:rPr>
      </w:pPr>
      <w:r w:rsidRPr="00C833EB">
        <w:rPr>
          <w:lang w:val="en-US"/>
        </w:rPr>
        <w:t>Host quarterly "Meet District 6" events focused on different professional themes.</w:t>
      </w:r>
    </w:p>
    <w:p w14:paraId="67E494F6" w14:textId="0155A4E4" w:rsidR="001A6D48" w:rsidRPr="00C833EB" w:rsidRDefault="001A6D48" w:rsidP="002C4813">
      <w:pPr>
        <w:pStyle w:val="ListParagraph"/>
        <w:numPr>
          <w:ilvl w:val="0"/>
          <w:numId w:val="27"/>
        </w:numPr>
        <w:jc w:val="both"/>
        <w:rPr>
          <w:lang w:val="en-US"/>
        </w:rPr>
      </w:pPr>
      <w:r w:rsidRPr="00C833EB">
        <w:rPr>
          <w:lang w:val="en-US"/>
        </w:rPr>
        <w:t>Partner with local cafes,</w:t>
      </w:r>
      <w:r w:rsidR="00C833EB">
        <w:rPr>
          <w:lang w:val="en-US"/>
        </w:rPr>
        <w:t xml:space="preserve"> NGOs</w:t>
      </w:r>
      <w:r w:rsidRPr="00C833EB">
        <w:rPr>
          <w:lang w:val="en-US"/>
        </w:rPr>
        <w:t xml:space="preserve"> coworking spaces, and universities to co-organize events.</w:t>
      </w:r>
    </w:p>
    <w:p w14:paraId="47338FE3" w14:textId="77777777" w:rsidR="001A6D48" w:rsidRPr="001A6D48" w:rsidRDefault="001A6D48" w:rsidP="004E74E3">
      <w:pPr>
        <w:jc w:val="both"/>
        <w:rPr>
          <w:lang w:val="en-US"/>
        </w:rPr>
      </w:pPr>
    </w:p>
    <w:p w14:paraId="2023CE3C" w14:textId="77777777" w:rsidR="001A6D48" w:rsidRPr="001A6D48" w:rsidRDefault="001A6D48" w:rsidP="004E74E3">
      <w:pPr>
        <w:jc w:val="both"/>
        <w:rPr>
          <w:lang w:val="en-US"/>
        </w:rPr>
      </w:pPr>
      <w:r w:rsidRPr="001A6D48">
        <w:rPr>
          <w:lang w:val="en-US"/>
        </w:rPr>
        <w:t>Expected Results:</w:t>
      </w:r>
    </w:p>
    <w:p w14:paraId="0965839A" w14:textId="77777777" w:rsidR="001A6D48" w:rsidRPr="00C833EB" w:rsidRDefault="001A6D48" w:rsidP="002C4813">
      <w:pPr>
        <w:pStyle w:val="ListParagraph"/>
        <w:numPr>
          <w:ilvl w:val="0"/>
          <w:numId w:val="26"/>
        </w:numPr>
        <w:jc w:val="both"/>
        <w:rPr>
          <w:lang w:val="en-US"/>
        </w:rPr>
      </w:pPr>
      <w:r w:rsidRPr="00C833EB">
        <w:rPr>
          <w:lang w:val="en-US"/>
        </w:rPr>
        <w:t>Stronger professional and social networks among remote workers;</w:t>
      </w:r>
    </w:p>
    <w:p w14:paraId="57C6133F" w14:textId="77777777" w:rsidR="001A6D48" w:rsidRPr="00C833EB" w:rsidRDefault="001A6D48" w:rsidP="002C4813">
      <w:pPr>
        <w:pStyle w:val="ListParagraph"/>
        <w:numPr>
          <w:ilvl w:val="0"/>
          <w:numId w:val="26"/>
        </w:numPr>
        <w:jc w:val="both"/>
        <w:rPr>
          <w:lang w:val="en-US"/>
        </w:rPr>
      </w:pPr>
      <w:r w:rsidRPr="00C833EB">
        <w:rPr>
          <w:lang w:val="en-US"/>
        </w:rPr>
        <w:t>Increased local economic activity through event participation;</w:t>
      </w:r>
    </w:p>
    <w:p w14:paraId="18951288" w14:textId="77777777" w:rsidR="001A6D48" w:rsidRPr="00C833EB" w:rsidRDefault="001A6D48" w:rsidP="002C4813">
      <w:pPr>
        <w:pStyle w:val="ListParagraph"/>
        <w:numPr>
          <w:ilvl w:val="0"/>
          <w:numId w:val="26"/>
        </w:numPr>
        <w:jc w:val="both"/>
        <w:rPr>
          <w:lang w:val="en-US"/>
        </w:rPr>
      </w:pPr>
      <w:r w:rsidRPr="00C833EB">
        <w:rPr>
          <w:lang w:val="en-US"/>
        </w:rPr>
        <w:t>Regular engagement opportunities fostering a vibrant community.</w:t>
      </w:r>
    </w:p>
    <w:p w14:paraId="29F4B8F5" w14:textId="77777777" w:rsidR="001A6D48" w:rsidRPr="001A6D48" w:rsidRDefault="001A6D48" w:rsidP="004E74E3">
      <w:pPr>
        <w:jc w:val="both"/>
        <w:rPr>
          <w:lang w:val="en-US"/>
        </w:rPr>
      </w:pPr>
    </w:p>
    <w:p w14:paraId="2C6868C5" w14:textId="77777777" w:rsidR="001A6D48" w:rsidRPr="000F4D6B" w:rsidRDefault="001A6D48" w:rsidP="004E74E3">
      <w:pPr>
        <w:jc w:val="both"/>
        <w:rPr>
          <w:b/>
          <w:bCs/>
          <w:lang w:val="en-US"/>
        </w:rPr>
      </w:pPr>
      <w:r w:rsidRPr="000F4D6B">
        <w:rPr>
          <w:b/>
          <w:bCs/>
          <w:lang w:val="en-US"/>
        </w:rPr>
        <w:t>SO3.3: Organize a dedicated festival or a side event for digital nomads linked to a major festival by 2028</w:t>
      </w:r>
    </w:p>
    <w:p w14:paraId="3C881845" w14:textId="08FA85BE" w:rsidR="001A6D48" w:rsidRPr="001A6D48" w:rsidRDefault="005B0159" w:rsidP="005B0159">
      <w:pPr>
        <w:jc w:val="both"/>
        <w:rPr>
          <w:lang w:val="en-US"/>
        </w:rPr>
      </w:pPr>
      <w:r w:rsidRPr="005B0159">
        <w:rPr>
          <w:lang w:val="en-US"/>
        </w:rPr>
        <w:t>The action aligns with the PIDU objective of  "Strengthening cooperation between the business environment and local administration".</w:t>
      </w:r>
    </w:p>
    <w:p w14:paraId="4C17EC94" w14:textId="77777777" w:rsidR="001A6D48" w:rsidRPr="001A6D48" w:rsidRDefault="001A6D48" w:rsidP="004E74E3">
      <w:pPr>
        <w:jc w:val="both"/>
        <w:rPr>
          <w:lang w:val="en-US"/>
        </w:rPr>
      </w:pPr>
      <w:r w:rsidRPr="001A6D48">
        <w:rPr>
          <w:lang w:val="en-US"/>
        </w:rPr>
        <w:t>Actions:</w:t>
      </w:r>
    </w:p>
    <w:p w14:paraId="241FF7AD" w14:textId="537619BE" w:rsidR="001A6D48" w:rsidRPr="00C833EB" w:rsidRDefault="001A6D48" w:rsidP="002C4813">
      <w:pPr>
        <w:pStyle w:val="ListParagraph"/>
        <w:numPr>
          <w:ilvl w:val="0"/>
          <w:numId w:val="29"/>
        </w:numPr>
        <w:jc w:val="both"/>
        <w:rPr>
          <w:lang w:val="en-US"/>
        </w:rPr>
      </w:pPr>
      <w:r w:rsidRPr="00C833EB">
        <w:rPr>
          <w:lang w:val="en-US"/>
        </w:rPr>
        <w:t>Integrate a "Remote Work and Travel" zone into Bucharest's major cultural or tech festivals</w:t>
      </w:r>
      <w:r w:rsidR="00C833EB">
        <w:rPr>
          <w:lang w:val="en-US"/>
        </w:rPr>
        <w:t xml:space="preserve"> or side events taking place in District 6. </w:t>
      </w:r>
    </w:p>
    <w:p w14:paraId="7458052F" w14:textId="77777777" w:rsidR="001A6D48" w:rsidRPr="00C833EB" w:rsidRDefault="001A6D48" w:rsidP="002C4813">
      <w:pPr>
        <w:pStyle w:val="ListParagraph"/>
        <w:numPr>
          <w:ilvl w:val="0"/>
          <w:numId w:val="29"/>
        </w:numPr>
        <w:jc w:val="both"/>
        <w:rPr>
          <w:lang w:val="en-US"/>
        </w:rPr>
      </w:pPr>
      <w:r w:rsidRPr="00C833EB">
        <w:rPr>
          <w:lang w:val="en-US"/>
        </w:rPr>
        <w:t>Curate workshops, exhibitions, and keynote sessions focused on digital nomadism and future of work.</w:t>
      </w:r>
    </w:p>
    <w:p w14:paraId="6FCBC233" w14:textId="77777777" w:rsidR="001A6D48" w:rsidRPr="001A6D48" w:rsidRDefault="001A6D48" w:rsidP="004E74E3">
      <w:pPr>
        <w:jc w:val="both"/>
        <w:rPr>
          <w:lang w:val="en-US"/>
        </w:rPr>
      </w:pPr>
    </w:p>
    <w:p w14:paraId="76E60E8B" w14:textId="77777777" w:rsidR="001A6D48" w:rsidRPr="001A6D48" w:rsidRDefault="001A6D48" w:rsidP="004E74E3">
      <w:pPr>
        <w:jc w:val="both"/>
        <w:rPr>
          <w:lang w:val="en-US"/>
        </w:rPr>
      </w:pPr>
      <w:r w:rsidRPr="001A6D48">
        <w:rPr>
          <w:lang w:val="en-US"/>
        </w:rPr>
        <w:t>Expected Results:</w:t>
      </w:r>
    </w:p>
    <w:p w14:paraId="1E514443" w14:textId="77777777" w:rsidR="001A6D48" w:rsidRPr="00C833EB" w:rsidRDefault="001A6D48" w:rsidP="002C4813">
      <w:pPr>
        <w:pStyle w:val="ListParagraph"/>
        <w:numPr>
          <w:ilvl w:val="0"/>
          <w:numId w:val="28"/>
        </w:numPr>
        <w:jc w:val="both"/>
        <w:rPr>
          <w:lang w:val="en-US"/>
        </w:rPr>
      </w:pPr>
      <w:r w:rsidRPr="00C833EB">
        <w:rPr>
          <w:lang w:val="en-US"/>
        </w:rPr>
        <w:t>Establishment of District 6 as a "must-visit" destination for digital nomads;</w:t>
      </w:r>
    </w:p>
    <w:p w14:paraId="5F5084A0" w14:textId="77777777" w:rsidR="001A6D48" w:rsidRPr="00C833EB" w:rsidRDefault="001A6D48" w:rsidP="002C4813">
      <w:pPr>
        <w:pStyle w:val="ListParagraph"/>
        <w:numPr>
          <w:ilvl w:val="0"/>
          <w:numId w:val="28"/>
        </w:numPr>
        <w:jc w:val="both"/>
        <w:rPr>
          <w:lang w:val="en-US"/>
        </w:rPr>
      </w:pPr>
      <w:r w:rsidRPr="00C833EB">
        <w:rPr>
          <w:lang w:val="en-US"/>
        </w:rPr>
        <w:t>Broader cultural exposure and cross-sector collaboration opportunities;</w:t>
      </w:r>
    </w:p>
    <w:p w14:paraId="231B2273" w14:textId="353C41A0" w:rsidR="00A16513" w:rsidRPr="00C833EB" w:rsidRDefault="001A6D48" w:rsidP="002C4813">
      <w:pPr>
        <w:pStyle w:val="ListParagraph"/>
        <w:numPr>
          <w:ilvl w:val="0"/>
          <w:numId w:val="28"/>
        </w:numPr>
        <w:jc w:val="both"/>
        <w:rPr>
          <w:lang w:val="en-US"/>
        </w:rPr>
      </w:pPr>
      <w:r w:rsidRPr="00C833EB">
        <w:rPr>
          <w:lang w:val="en-US"/>
        </w:rPr>
        <w:t>Increased media coverage and international attention on District 6.</w:t>
      </w:r>
    </w:p>
    <w:p w14:paraId="5520E877" w14:textId="77777777" w:rsidR="00C51A0B" w:rsidRPr="001268F7" w:rsidRDefault="00C51A0B" w:rsidP="004E74E3">
      <w:pPr>
        <w:jc w:val="both"/>
      </w:pPr>
    </w:p>
    <w:p w14:paraId="77531B11" w14:textId="533558F4" w:rsidR="007405E9" w:rsidRPr="001268F7" w:rsidRDefault="007405E9" w:rsidP="004E74E3">
      <w:pPr>
        <w:pStyle w:val="Heading2"/>
        <w:jc w:val="both"/>
        <w:rPr>
          <w:b/>
          <w:bCs/>
        </w:rPr>
      </w:pPr>
      <w:bookmarkStart w:id="27" w:name="_Toc196837758"/>
      <w:r w:rsidRPr="001268F7">
        <w:rPr>
          <w:b/>
          <w:bCs/>
        </w:rPr>
        <w:t>2.5 Actions</w:t>
      </w:r>
      <w:bookmarkEnd w:id="27"/>
    </w:p>
    <w:p w14:paraId="19F7D3E6" w14:textId="77777777" w:rsidR="009571B1" w:rsidRPr="001268F7" w:rsidRDefault="009571B1" w:rsidP="004E74E3">
      <w:pPr>
        <w:jc w:val="both"/>
      </w:pPr>
    </w:p>
    <w:tbl>
      <w:tblPr>
        <w:tblW w:w="1102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525"/>
        <w:gridCol w:w="1559"/>
        <w:gridCol w:w="1701"/>
        <w:gridCol w:w="1701"/>
        <w:gridCol w:w="1418"/>
        <w:gridCol w:w="1701"/>
        <w:gridCol w:w="1418"/>
      </w:tblGrid>
      <w:tr w:rsidR="00274948" w:rsidRPr="00274948" w14:paraId="3C17AE36" w14:textId="77777777" w:rsidTr="00797094">
        <w:trPr>
          <w:trHeight w:val="424"/>
          <w:tblHeader/>
          <w:jc w:val="center"/>
        </w:trPr>
        <w:tc>
          <w:tcPr>
            <w:tcW w:w="1525" w:type="dxa"/>
            <w:shd w:val="clear" w:color="auto" w:fill="BDD6EE" w:themeFill="accent5" w:themeFillTint="66"/>
          </w:tcPr>
          <w:p w14:paraId="3EC7FECF" w14:textId="77777777" w:rsidR="009571B1" w:rsidRPr="000F4D6B" w:rsidRDefault="009571B1" w:rsidP="000F4D6B">
            <w:pPr>
              <w:pStyle w:val="TableParagraph"/>
              <w:spacing w:before="5"/>
              <w:ind w:right="21"/>
              <w:jc w:val="center"/>
              <w:rPr>
                <w:rFonts w:asciiTheme="minorHAnsi" w:hAnsiTheme="minorHAnsi" w:cstheme="minorHAnsi"/>
                <w:b/>
                <w:sz w:val="20"/>
                <w:szCs w:val="20"/>
                <w:lang w:val="en-GB"/>
              </w:rPr>
            </w:pPr>
            <w:r w:rsidRPr="000F4D6B">
              <w:rPr>
                <w:rFonts w:asciiTheme="minorHAnsi" w:hAnsiTheme="minorHAnsi" w:cstheme="minorHAnsi"/>
                <w:b/>
                <w:sz w:val="20"/>
                <w:szCs w:val="20"/>
                <w:lang w:val="en-GB"/>
              </w:rPr>
              <w:t>Strategic Objective</w:t>
            </w:r>
          </w:p>
        </w:tc>
        <w:tc>
          <w:tcPr>
            <w:tcW w:w="1559" w:type="dxa"/>
            <w:shd w:val="clear" w:color="auto" w:fill="BDD6EE" w:themeFill="accent5" w:themeFillTint="66"/>
          </w:tcPr>
          <w:p w14:paraId="19873094" w14:textId="77777777" w:rsidR="009571B1" w:rsidRPr="000F4D6B" w:rsidRDefault="009571B1" w:rsidP="000F4D6B">
            <w:pPr>
              <w:pStyle w:val="TableParagraph"/>
              <w:tabs>
                <w:tab w:val="left" w:pos="715"/>
                <w:tab w:val="left" w:pos="805"/>
              </w:tabs>
              <w:spacing w:before="5"/>
              <w:ind w:right="467"/>
              <w:jc w:val="center"/>
              <w:rPr>
                <w:rFonts w:asciiTheme="minorHAnsi" w:hAnsiTheme="minorHAnsi" w:cstheme="minorHAnsi"/>
                <w:b/>
                <w:sz w:val="20"/>
                <w:szCs w:val="20"/>
                <w:lang w:val="en-GB"/>
              </w:rPr>
            </w:pPr>
            <w:r w:rsidRPr="000F4D6B">
              <w:rPr>
                <w:rFonts w:asciiTheme="minorHAnsi" w:hAnsiTheme="minorHAnsi" w:cstheme="minorHAnsi"/>
                <w:b/>
                <w:sz w:val="20"/>
                <w:szCs w:val="20"/>
                <w:lang w:val="en-GB"/>
              </w:rPr>
              <w:t>Activity</w:t>
            </w:r>
          </w:p>
        </w:tc>
        <w:tc>
          <w:tcPr>
            <w:tcW w:w="1701" w:type="dxa"/>
            <w:shd w:val="clear" w:color="auto" w:fill="BDD6EE" w:themeFill="accent5" w:themeFillTint="66"/>
          </w:tcPr>
          <w:p w14:paraId="725F6E63" w14:textId="77777777" w:rsidR="009571B1" w:rsidRPr="000F4D6B" w:rsidRDefault="009571B1" w:rsidP="000F4D6B">
            <w:pPr>
              <w:pStyle w:val="TableParagraph"/>
              <w:tabs>
                <w:tab w:val="left" w:pos="715"/>
                <w:tab w:val="left" w:pos="805"/>
              </w:tabs>
              <w:spacing w:before="5"/>
              <w:ind w:firstLine="167"/>
              <w:jc w:val="center"/>
              <w:rPr>
                <w:rFonts w:asciiTheme="minorHAnsi" w:hAnsiTheme="minorHAnsi" w:cstheme="minorHAnsi"/>
                <w:b/>
                <w:sz w:val="20"/>
                <w:szCs w:val="20"/>
                <w:lang w:val="en-GB"/>
              </w:rPr>
            </w:pPr>
            <w:r w:rsidRPr="000F4D6B">
              <w:rPr>
                <w:rFonts w:asciiTheme="minorHAnsi" w:hAnsiTheme="minorHAnsi" w:cstheme="minorHAnsi"/>
                <w:b/>
                <w:w w:val="90"/>
                <w:sz w:val="20"/>
                <w:szCs w:val="20"/>
                <w:lang w:val="en-GB"/>
              </w:rPr>
              <w:t>Expected result</w:t>
            </w:r>
          </w:p>
        </w:tc>
        <w:tc>
          <w:tcPr>
            <w:tcW w:w="1701" w:type="dxa"/>
            <w:shd w:val="clear" w:color="auto" w:fill="BDD6EE" w:themeFill="accent5" w:themeFillTint="66"/>
          </w:tcPr>
          <w:p w14:paraId="521AB6E3" w14:textId="77777777" w:rsidR="009571B1" w:rsidRPr="000F4D6B" w:rsidRDefault="009571B1" w:rsidP="000F4D6B">
            <w:pPr>
              <w:pStyle w:val="TableParagraph"/>
              <w:tabs>
                <w:tab w:val="left" w:pos="715"/>
                <w:tab w:val="left" w:pos="805"/>
              </w:tabs>
              <w:spacing w:before="5"/>
              <w:jc w:val="center"/>
              <w:rPr>
                <w:rFonts w:asciiTheme="minorHAnsi" w:hAnsiTheme="minorHAnsi" w:cstheme="minorHAnsi"/>
                <w:b/>
                <w:sz w:val="20"/>
                <w:szCs w:val="20"/>
                <w:lang w:val="en-GB"/>
              </w:rPr>
            </w:pPr>
            <w:r w:rsidRPr="000F4D6B">
              <w:rPr>
                <w:rFonts w:asciiTheme="minorHAnsi" w:hAnsiTheme="minorHAnsi" w:cstheme="minorHAnsi"/>
                <w:b/>
                <w:w w:val="95"/>
                <w:sz w:val="20"/>
                <w:szCs w:val="20"/>
                <w:lang w:val="en-GB"/>
              </w:rPr>
              <w:t>Resources</w:t>
            </w:r>
          </w:p>
        </w:tc>
        <w:tc>
          <w:tcPr>
            <w:tcW w:w="1418" w:type="dxa"/>
            <w:shd w:val="clear" w:color="auto" w:fill="BDD6EE" w:themeFill="accent5" w:themeFillTint="66"/>
          </w:tcPr>
          <w:p w14:paraId="65E70418" w14:textId="77777777" w:rsidR="009571B1" w:rsidRPr="000F4D6B" w:rsidRDefault="009571B1" w:rsidP="000F4D6B">
            <w:pPr>
              <w:pStyle w:val="TableParagraph"/>
              <w:tabs>
                <w:tab w:val="left" w:pos="715"/>
                <w:tab w:val="left" w:pos="805"/>
              </w:tabs>
              <w:spacing w:before="5"/>
              <w:jc w:val="center"/>
              <w:rPr>
                <w:rFonts w:asciiTheme="minorHAnsi" w:hAnsiTheme="minorHAnsi" w:cstheme="minorHAnsi"/>
                <w:b/>
                <w:sz w:val="20"/>
                <w:szCs w:val="20"/>
                <w:lang w:val="en-GB"/>
              </w:rPr>
            </w:pPr>
            <w:r w:rsidRPr="000F4D6B">
              <w:rPr>
                <w:rFonts w:asciiTheme="minorHAnsi" w:hAnsiTheme="minorHAnsi" w:cstheme="minorHAnsi"/>
                <w:b/>
                <w:spacing w:val="-1"/>
                <w:w w:val="105"/>
                <w:sz w:val="20"/>
                <w:szCs w:val="20"/>
                <w:lang w:val="en-GB"/>
              </w:rPr>
              <w:t>Leader</w:t>
            </w:r>
          </w:p>
        </w:tc>
        <w:tc>
          <w:tcPr>
            <w:tcW w:w="1701" w:type="dxa"/>
            <w:shd w:val="clear" w:color="auto" w:fill="BDD6EE" w:themeFill="accent5" w:themeFillTint="66"/>
          </w:tcPr>
          <w:p w14:paraId="6A95008E" w14:textId="77777777" w:rsidR="009571B1" w:rsidRPr="000F4D6B" w:rsidRDefault="009571B1" w:rsidP="000F4D6B">
            <w:pPr>
              <w:pStyle w:val="TableParagraph"/>
              <w:tabs>
                <w:tab w:val="left" w:pos="715"/>
                <w:tab w:val="left" w:pos="805"/>
              </w:tabs>
              <w:spacing w:before="5"/>
              <w:jc w:val="center"/>
              <w:rPr>
                <w:rFonts w:asciiTheme="minorHAnsi" w:hAnsiTheme="minorHAnsi" w:cstheme="minorHAnsi"/>
                <w:b/>
                <w:sz w:val="20"/>
                <w:szCs w:val="20"/>
                <w:lang w:val="en-GB"/>
              </w:rPr>
            </w:pPr>
            <w:r w:rsidRPr="000F4D6B">
              <w:rPr>
                <w:rFonts w:asciiTheme="minorHAnsi" w:hAnsiTheme="minorHAnsi" w:cstheme="minorHAnsi"/>
                <w:b/>
                <w:w w:val="95"/>
                <w:sz w:val="20"/>
                <w:szCs w:val="20"/>
                <w:lang w:val="en-GB"/>
              </w:rPr>
              <w:t>Key partners</w:t>
            </w:r>
          </w:p>
        </w:tc>
        <w:tc>
          <w:tcPr>
            <w:tcW w:w="1418" w:type="dxa"/>
            <w:shd w:val="clear" w:color="auto" w:fill="BDD6EE" w:themeFill="accent5" w:themeFillTint="66"/>
          </w:tcPr>
          <w:p w14:paraId="714340BE" w14:textId="77777777" w:rsidR="009571B1" w:rsidRPr="000F4D6B" w:rsidRDefault="009571B1" w:rsidP="000F4D6B">
            <w:pPr>
              <w:pStyle w:val="TableParagraph"/>
              <w:tabs>
                <w:tab w:val="left" w:pos="715"/>
                <w:tab w:val="left" w:pos="805"/>
              </w:tabs>
              <w:spacing w:before="5"/>
              <w:jc w:val="center"/>
              <w:rPr>
                <w:rFonts w:asciiTheme="minorHAnsi" w:hAnsiTheme="minorHAnsi" w:cstheme="minorHAnsi"/>
                <w:b/>
                <w:sz w:val="20"/>
                <w:szCs w:val="20"/>
                <w:lang w:val="en-GB"/>
              </w:rPr>
            </w:pPr>
            <w:r w:rsidRPr="000F4D6B">
              <w:rPr>
                <w:rFonts w:asciiTheme="minorHAnsi" w:hAnsiTheme="minorHAnsi" w:cstheme="minorHAnsi"/>
                <w:b/>
                <w:sz w:val="20"/>
                <w:szCs w:val="20"/>
                <w:lang w:val="en-GB"/>
              </w:rPr>
              <w:t>Time frame</w:t>
            </w:r>
          </w:p>
        </w:tc>
      </w:tr>
      <w:tr w:rsidR="00035387" w:rsidRPr="00274948" w14:paraId="6F53012B" w14:textId="77777777" w:rsidTr="00797094">
        <w:trPr>
          <w:trHeight w:val="1833"/>
          <w:jc w:val="center"/>
        </w:trPr>
        <w:tc>
          <w:tcPr>
            <w:tcW w:w="1525" w:type="dxa"/>
            <w:shd w:val="clear" w:color="auto" w:fill="DEEAF6" w:themeFill="accent5" w:themeFillTint="33"/>
          </w:tcPr>
          <w:p w14:paraId="317164A0" w14:textId="30642ED7" w:rsidR="00035387" w:rsidRPr="002238F4" w:rsidRDefault="00035387"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SO1.</w:t>
            </w:r>
            <w:r w:rsidR="00147F36">
              <w:rPr>
                <w:rFonts w:asciiTheme="majorHAnsi" w:hAnsiTheme="majorHAnsi" w:cstheme="majorHAnsi"/>
                <w:bCs/>
                <w:sz w:val="18"/>
                <w:szCs w:val="18"/>
                <w:lang w:val="en-GB"/>
              </w:rPr>
              <w:t>1</w:t>
            </w:r>
            <w:r w:rsidRPr="002238F4">
              <w:rPr>
                <w:rFonts w:asciiTheme="majorHAnsi" w:hAnsiTheme="majorHAnsi" w:cstheme="majorHAnsi"/>
                <w:bCs/>
                <w:sz w:val="18"/>
                <w:szCs w:val="18"/>
                <w:lang w:val="en-GB"/>
              </w:rPr>
              <w:t>: Create, manage, and/or provide content for a webpage dedicated to promoting Bucharest District 6 towards digital nomads by 2026</w:t>
            </w:r>
          </w:p>
        </w:tc>
        <w:tc>
          <w:tcPr>
            <w:tcW w:w="1559" w:type="dxa"/>
            <w:shd w:val="clear" w:color="auto" w:fill="DEEAF6" w:themeFill="accent5" w:themeFillTint="33"/>
            <w:vAlign w:val="center"/>
          </w:tcPr>
          <w:p w14:paraId="662E262A" w14:textId="1E493BCA"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Design and launch a multilingual webpage</w:t>
            </w:r>
          </w:p>
        </w:tc>
        <w:tc>
          <w:tcPr>
            <w:tcW w:w="1701" w:type="dxa"/>
            <w:shd w:val="clear" w:color="auto" w:fill="DEEAF6" w:themeFill="accent5" w:themeFillTint="33"/>
            <w:vAlign w:val="center"/>
          </w:tcPr>
          <w:p w14:paraId="21631F7F" w14:textId="5F1588B9"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Attractive, informative, easy-to-use promotional website</w:t>
            </w:r>
          </w:p>
        </w:tc>
        <w:tc>
          <w:tcPr>
            <w:tcW w:w="1701" w:type="dxa"/>
            <w:shd w:val="clear" w:color="auto" w:fill="DEEAF6" w:themeFill="accent5" w:themeFillTint="33"/>
            <w:vAlign w:val="center"/>
          </w:tcPr>
          <w:p w14:paraId="3BEABEC3" w14:textId="1D2D1FC7"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Web design and development services</w:t>
            </w:r>
          </w:p>
        </w:tc>
        <w:tc>
          <w:tcPr>
            <w:tcW w:w="1418" w:type="dxa"/>
            <w:shd w:val="clear" w:color="auto" w:fill="DEEAF6" w:themeFill="accent5" w:themeFillTint="33"/>
            <w:vAlign w:val="center"/>
          </w:tcPr>
          <w:p w14:paraId="5437B6CE" w14:textId="7E10F538"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DEEAF6" w:themeFill="accent5" w:themeFillTint="33"/>
            <w:vAlign w:val="center"/>
          </w:tcPr>
          <w:p w14:paraId="786CD459" w14:textId="4F13E988"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Web agencies, content creators</w:t>
            </w:r>
            <w:r w:rsidR="00F026F5">
              <w:rPr>
                <w:rFonts w:asciiTheme="majorHAnsi" w:hAnsiTheme="majorHAnsi" w:cstheme="majorHAnsi"/>
                <w:bCs/>
                <w:sz w:val="18"/>
                <w:szCs w:val="18"/>
                <w:lang w:val="en-GB"/>
              </w:rPr>
              <w:t>, Asocia</w:t>
            </w:r>
            <w:r w:rsidR="00F026F5">
              <w:rPr>
                <w:rFonts w:asciiTheme="majorHAnsi" w:hAnsiTheme="majorHAnsi" w:cstheme="majorHAnsi"/>
                <w:bCs/>
                <w:sz w:val="18"/>
                <w:szCs w:val="18"/>
                <w:lang w:val="ro-RO"/>
              </w:rPr>
              <w:t>ția Țară Faină (ULG Member)</w:t>
            </w:r>
          </w:p>
        </w:tc>
        <w:tc>
          <w:tcPr>
            <w:tcW w:w="1418" w:type="dxa"/>
            <w:shd w:val="clear" w:color="auto" w:fill="DEEAF6" w:themeFill="accent5" w:themeFillTint="33"/>
            <w:vAlign w:val="center"/>
          </w:tcPr>
          <w:p w14:paraId="021B6088" w14:textId="045744C4"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202</w:t>
            </w:r>
            <w:r w:rsidR="00147F36">
              <w:rPr>
                <w:rFonts w:asciiTheme="majorHAnsi" w:hAnsiTheme="majorHAnsi" w:cstheme="majorHAnsi"/>
                <w:bCs/>
                <w:sz w:val="18"/>
                <w:szCs w:val="18"/>
                <w:lang w:val="en-GB"/>
              </w:rPr>
              <w:t>6</w:t>
            </w:r>
            <w:r w:rsidRPr="002238F4">
              <w:rPr>
                <w:rFonts w:asciiTheme="majorHAnsi" w:hAnsiTheme="majorHAnsi" w:cstheme="majorHAnsi"/>
                <w:bCs/>
                <w:sz w:val="18"/>
                <w:szCs w:val="18"/>
                <w:lang w:val="en-GB"/>
              </w:rPr>
              <w:t>-202</w:t>
            </w:r>
            <w:r w:rsidR="00147F36">
              <w:rPr>
                <w:rFonts w:asciiTheme="majorHAnsi" w:hAnsiTheme="majorHAnsi" w:cstheme="majorHAnsi"/>
                <w:bCs/>
                <w:sz w:val="18"/>
                <w:szCs w:val="18"/>
                <w:lang w:val="en-GB"/>
              </w:rPr>
              <w:t>7</w:t>
            </w:r>
          </w:p>
        </w:tc>
      </w:tr>
      <w:tr w:rsidR="00035387" w:rsidRPr="00274948" w14:paraId="189218E5" w14:textId="77777777" w:rsidTr="00797094">
        <w:trPr>
          <w:trHeight w:val="1074"/>
          <w:jc w:val="center"/>
        </w:trPr>
        <w:tc>
          <w:tcPr>
            <w:tcW w:w="1525" w:type="dxa"/>
            <w:shd w:val="clear" w:color="auto" w:fill="DEEAF6" w:themeFill="accent5" w:themeFillTint="33"/>
          </w:tcPr>
          <w:p w14:paraId="5E60BE91" w14:textId="6EC62256" w:rsidR="00035387" w:rsidRPr="002238F4" w:rsidRDefault="00035387"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lastRenderedPageBreak/>
              <w:t>SO1.</w:t>
            </w:r>
            <w:r w:rsidR="00147F36">
              <w:rPr>
                <w:rFonts w:asciiTheme="majorHAnsi" w:hAnsiTheme="majorHAnsi" w:cstheme="majorHAnsi"/>
                <w:bCs/>
                <w:sz w:val="18"/>
                <w:szCs w:val="18"/>
                <w:lang w:val="en-GB"/>
              </w:rPr>
              <w:t>1</w:t>
            </w:r>
            <w:r w:rsidRPr="002238F4">
              <w:rPr>
                <w:rFonts w:asciiTheme="majorHAnsi" w:hAnsiTheme="majorHAnsi" w:cstheme="majorHAnsi"/>
                <w:bCs/>
                <w:sz w:val="18"/>
                <w:szCs w:val="18"/>
                <w:lang w:val="en-GB"/>
              </w:rPr>
              <w:t>: Create, manage, and/or provide content for a webpage dedicated to promoting Bucharest District 6 towards digital nomads by 2026</w:t>
            </w:r>
          </w:p>
        </w:tc>
        <w:tc>
          <w:tcPr>
            <w:tcW w:w="1559" w:type="dxa"/>
            <w:shd w:val="clear" w:color="auto" w:fill="DEEAF6" w:themeFill="accent5" w:themeFillTint="33"/>
            <w:vAlign w:val="center"/>
          </w:tcPr>
          <w:p w14:paraId="407B9977" w14:textId="74FC91B3"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Develop dynamic content (blogs, podcasts, webinars</w:t>
            </w:r>
            <w:r w:rsidR="002A5B26">
              <w:rPr>
                <w:rFonts w:asciiTheme="majorHAnsi" w:hAnsiTheme="majorHAnsi" w:cstheme="majorHAnsi"/>
                <w:bCs/>
                <w:sz w:val="18"/>
                <w:szCs w:val="18"/>
                <w:lang w:val="en-GB"/>
              </w:rPr>
              <w:t>, resource map</w:t>
            </w:r>
            <w:r w:rsidRPr="002238F4">
              <w:rPr>
                <w:rFonts w:asciiTheme="majorHAnsi" w:hAnsiTheme="majorHAnsi" w:cstheme="majorHAnsi"/>
                <w:bCs/>
                <w:sz w:val="18"/>
                <w:szCs w:val="18"/>
                <w:lang w:val="en-GB"/>
              </w:rPr>
              <w:t>)</w:t>
            </w:r>
          </w:p>
        </w:tc>
        <w:tc>
          <w:tcPr>
            <w:tcW w:w="1701" w:type="dxa"/>
            <w:shd w:val="clear" w:color="auto" w:fill="DEEAF6" w:themeFill="accent5" w:themeFillTint="33"/>
            <w:vAlign w:val="center"/>
          </w:tcPr>
          <w:p w14:paraId="60BB4D6F" w14:textId="5C94B440"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Increased online engagement and audience retention</w:t>
            </w:r>
          </w:p>
        </w:tc>
        <w:tc>
          <w:tcPr>
            <w:tcW w:w="1701" w:type="dxa"/>
            <w:shd w:val="clear" w:color="auto" w:fill="DEEAF6" w:themeFill="accent5" w:themeFillTint="33"/>
            <w:vAlign w:val="center"/>
          </w:tcPr>
          <w:p w14:paraId="0C96880C" w14:textId="786E1482"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Content creation budget, copywriters, multimedia specialists</w:t>
            </w:r>
          </w:p>
        </w:tc>
        <w:tc>
          <w:tcPr>
            <w:tcW w:w="1418" w:type="dxa"/>
            <w:shd w:val="clear" w:color="auto" w:fill="DEEAF6" w:themeFill="accent5" w:themeFillTint="33"/>
            <w:vAlign w:val="center"/>
          </w:tcPr>
          <w:p w14:paraId="161CC94D" w14:textId="6B9C617F"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DEEAF6" w:themeFill="accent5" w:themeFillTint="33"/>
            <w:vAlign w:val="center"/>
          </w:tcPr>
          <w:p w14:paraId="24F5C046" w14:textId="7F4F4D3B"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Bloggers, vloggers, digital marketing experts</w:t>
            </w:r>
          </w:p>
        </w:tc>
        <w:tc>
          <w:tcPr>
            <w:tcW w:w="1418" w:type="dxa"/>
            <w:shd w:val="clear" w:color="auto" w:fill="DEEAF6" w:themeFill="accent5" w:themeFillTint="33"/>
            <w:vAlign w:val="center"/>
          </w:tcPr>
          <w:p w14:paraId="02DDF87A" w14:textId="5398AB28" w:rsidR="00035387" w:rsidRPr="002238F4" w:rsidRDefault="00147F36" w:rsidP="000F4D6B">
            <w:pPr>
              <w:pStyle w:val="TableParagraph"/>
              <w:tabs>
                <w:tab w:val="left" w:pos="715"/>
                <w:tab w:val="left" w:pos="805"/>
              </w:tabs>
              <w:jc w:val="center"/>
              <w:rPr>
                <w:rFonts w:asciiTheme="majorHAnsi" w:hAnsiTheme="majorHAnsi" w:cstheme="majorHAnsi"/>
                <w:bCs/>
                <w:sz w:val="18"/>
                <w:szCs w:val="18"/>
                <w:lang w:val="en-GB"/>
              </w:rPr>
            </w:pPr>
            <w:r>
              <w:rPr>
                <w:rFonts w:asciiTheme="majorHAnsi" w:hAnsiTheme="majorHAnsi" w:cstheme="majorHAnsi"/>
                <w:bCs/>
                <w:sz w:val="18"/>
                <w:szCs w:val="18"/>
              </w:rPr>
              <w:t>permanent</w:t>
            </w:r>
          </w:p>
        </w:tc>
      </w:tr>
      <w:tr w:rsidR="00035387" w:rsidRPr="00274948" w14:paraId="3F5968D4" w14:textId="77777777" w:rsidTr="00797094">
        <w:trPr>
          <w:trHeight w:val="1074"/>
          <w:jc w:val="center"/>
        </w:trPr>
        <w:tc>
          <w:tcPr>
            <w:tcW w:w="1525" w:type="dxa"/>
            <w:shd w:val="clear" w:color="auto" w:fill="DEEAF6" w:themeFill="accent5" w:themeFillTint="33"/>
          </w:tcPr>
          <w:p w14:paraId="37D1C1FD" w14:textId="6A076E67" w:rsidR="00035387" w:rsidRPr="002238F4" w:rsidRDefault="00035387"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SO1.</w:t>
            </w:r>
            <w:r w:rsidR="00147F36">
              <w:rPr>
                <w:rFonts w:asciiTheme="majorHAnsi" w:hAnsiTheme="majorHAnsi" w:cstheme="majorHAnsi"/>
                <w:bCs/>
                <w:sz w:val="18"/>
                <w:szCs w:val="18"/>
                <w:lang w:val="en-GB"/>
              </w:rPr>
              <w:t>1</w:t>
            </w:r>
            <w:r w:rsidRPr="002238F4">
              <w:rPr>
                <w:rFonts w:asciiTheme="majorHAnsi" w:hAnsiTheme="majorHAnsi" w:cstheme="majorHAnsi"/>
                <w:bCs/>
                <w:sz w:val="18"/>
                <w:szCs w:val="18"/>
                <w:lang w:val="en-GB"/>
              </w:rPr>
              <w:t>: Create, manage, and/or provide content for a webpage dedicated to promoting Bucharest District 6 towards digital nomads by 2026</w:t>
            </w:r>
          </w:p>
        </w:tc>
        <w:tc>
          <w:tcPr>
            <w:tcW w:w="1559" w:type="dxa"/>
            <w:shd w:val="clear" w:color="auto" w:fill="DEEAF6" w:themeFill="accent5" w:themeFillTint="33"/>
            <w:vAlign w:val="center"/>
          </w:tcPr>
          <w:p w14:paraId="53780CC0" w14:textId="5F24CF4C"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Integrate testimonials and success stories</w:t>
            </w:r>
          </w:p>
        </w:tc>
        <w:tc>
          <w:tcPr>
            <w:tcW w:w="1701" w:type="dxa"/>
            <w:shd w:val="clear" w:color="auto" w:fill="DEEAF6" w:themeFill="accent5" w:themeFillTint="33"/>
            <w:vAlign w:val="center"/>
          </w:tcPr>
          <w:p w14:paraId="46D6CC0F" w14:textId="602E46AE"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Authentic promotion through user-generated content</w:t>
            </w:r>
          </w:p>
        </w:tc>
        <w:tc>
          <w:tcPr>
            <w:tcW w:w="1701" w:type="dxa"/>
            <w:shd w:val="clear" w:color="auto" w:fill="DEEAF6" w:themeFill="accent5" w:themeFillTint="33"/>
            <w:vAlign w:val="center"/>
          </w:tcPr>
          <w:p w14:paraId="56241D3A" w14:textId="6A5A5AE6"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Interview and video production teams</w:t>
            </w:r>
          </w:p>
        </w:tc>
        <w:tc>
          <w:tcPr>
            <w:tcW w:w="1418" w:type="dxa"/>
            <w:shd w:val="clear" w:color="auto" w:fill="DEEAF6" w:themeFill="accent5" w:themeFillTint="33"/>
            <w:vAlign w:val="center"/>
          </w:tcPr>
          <w:p w14:paraId="42822644" w14:textId="69554496"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DEEAF6" w:themeFill="accent5" w:themeFillTint="33"/>
            <w:vAlign w:val="center"/>
          </w:tcPr>
          <w:p w14:paraId="2FA1A8F9" w14:textId="77777777"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Expatriate and digital nomad networks</w:t>
            </w:r>
          </w:p>
          <w:p w14:paraId="67DC1B84" w14:textId="77777777"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p>
          <w:p w14:paraId="1602E3A2" w14:textId="33D64992"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p>
        </w:tc>
        <w:tc>
          <w:tcPr>
            <w:tcW w:w="1418" w:type="dxa"/>
            <w:shd w:val="clear" w:color="auto" w:fill="DEEAF6" w:themeFill="accent5" w:themeFillTint="33"/>
            <w:vAlign w:val="center"/>
          </w:tcPr>
          <w:p w14:paraId="07E38B08" w14:textId="4E0D957D"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202</w:t>
            </w:r>
            <w:r w:rsidR="00147F36">
              <w:rPr>
                <w:rFonts w:asciiTheme="majorHAnsi" w:hAnsiTheme="majorHAnsi" w:cstheme="majorHAnsi"/>
                <w:bCs/>
                <w:sz w:val="18"/>
                <w:szCs w:val="18"/>
                <w:lang w:val="en-GB"/>
              </w:rPr>
              <w:t>6</w:t>
            </w:r>
            <w:r w:rsidRPr="002238F4">
              <w:rPr>
                <w:rFonts w:asciiTheme="majorHAnsi" w:hAnsiTheme="majorHAnsi" w:cstheme="majorHAnsi"/>
                <w:bCs/>
                <w:sz w:val="18"/>
                <w:szCs w:val="18"/>
                <w:lang w:val="en-GB"/>
              </w:rPr>
              <w:t>-202</w:t>
            </w:r>
            <w:r w:rsidR="00147F36">
              <w:rPr>
                <w:rFonts w:asciiTheme="majorHAnsi" w:hAnsiTheme="majorHAnsi" w:cstheme="majorHAnsi"/>
                <w:bCs/>
                <w:sz w:val="18"/>
                <w:szCs w:val="18"/>
                <w:lang w:val="en-GB"/>
              </w:rPr>
              <w:t>9</w:t>
            </w:r>
          </w:p>
        </w:tc>
      </w:tr>
      <w:tr w:rsidR="00035387" w:rsidRPr="00274948" w14:paraId="0A4AEE54" w14:textId="77777777" w:rsidTr="00797094">
        <w:trPr>
          <w:trHeight w:val="1074"/>
          <w:jc w:val="center"/>
        </w:trPr>
        <w:tc>
          <w:tcPr>
            <w:tcW w:w="1525" w:type="dxa"/>
            <w:shd w:val="clear" w:color="auto" w:fill="DEEAF6" w:themeFill="accent5" w:themeFillTint="33"/>
          </w:tcPr>
          <w:p w14:paraId="64176C53" w14:textId="78A59176" w:rsidR="00035387" w:rsidRPr="002238F4" w:rsidRDefault="00035387"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SO1.</w:t>
            </w:r>
            <w:r w:rsidR="00147F36">
              <w:rPr>
                <w:rFonts w:asciiTheme="majorHAnsi" w:hAnsiTheme="majorHAnsi" w:cstheme="majorHAnsi"/>
                <w:bCs/>
                <w:sz w:val="18"/>
                <w:szCs w:val="18"/>
                <w:lang w:val="en-GB"/>
              </w:rPr>
              <w:t>1</w:t>
            </w:r>
            <w:r w:rsidRPr="002238F4">
              <w:rPr>
                <w:rFonts w:asciiTheme="majorHAnsi" w:hAnsiTheme="majorHAnsi" w:cstheme="majorHAnsi"/>
                <w:bCs/>
                <w:sz w:val="18"/>
                <w:szCs w:val="18"/>
                <w:lang w:val="en-GB"/>
              </w:rPr>
              <w:t>: Create, manage, and/or provide content for a webpage dedicated to promoting Bucharest District 6 towards digital nomads by 2026</w:t>
            </w:r>
          </w:p>
        </w:tc>
        <w:tc>
          <w:tcPr>
            <w:tcW w:w="1559" w:type="dxa"/>
            <w:shd w:val="clear" w:color="auto" w:fill="DEEAF6" w:themeFill="accent5" w:themeFillTint="33"/>
            <w:vAlign w:val="center"/>
          </w:tcPr>
          <w:p w14:paraId="71A387C9" w14:textId="42FCB245"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Promote the webpage through SEO, social media campaigns, and influencer partnerships</w:t>
            </w:r>
          </w:p>
        </w:tc>
        <w:tc>
          <w:tcPr>
            <w:tcW w:w="1701" w:type="dxa"/>
            <w:shd w:val="clear" w:color="auto" w:fill="DEEAF6" w:themeFill="accent5" w:themeFillTint="33"/>
            <w:vAlign w:val="center"/>
          </w:tcPr>
          <w:p w14:paraId="0E4134D5" w14:textId="15F4BAD0"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Higher page rankings, traffic, and reach</w:t>
            </w:r>
          </w:p>
        </w:tc>
        <w:tc>
          <w:tcPr>
            <w:tcW w:w="1701" w:type="dxa"/>
            <w:shd w:val="clear" w:color="auto" w:fill="DEEAF6" w:themeFill="accent5" w:themeFillTint="33"/>
            <w:vAlign w:val="center"/>
          </w:tcPr>
          <w:p w14:paraId="08F86F64" w14:textId="68AF8D0F"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SEO agency, social media ad budget</w:t>
            </w:r>
          </w:p>
        </w:tc>
        <w:tc>
          <w:tcPr>
            <w:tcW w:w="1418" w:type="dxa"/>
            <w:shd w:val="clear" w:color="auto" w:fill="DEEAF6" w:themeFill="accent5" w:themeFillTint="33"/>
            <w:vAlign w:val="center"/>
          </w:tcPr>
          <w:p w14:paraId="3DD6105E" w14:textId="07352DA6"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DEEAF6" w:themeFill="accent5" w:themeFillTint="33"/>
            <w:vAlign w:val="center"/>
          </w:tcPr>
          <w:p w14:paraId="583EB319" w14:textId="6AA28CDB"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SEO specialists, influencers, online platforms</w:t>
            </w:r>
            <w:r w:rsidR="002A5B26">
              <w:rPr>
                <w:rFonts w:asciiTheme="majorHAnsi" w:hAnsiTheme="majorHAnsi" w:cstheme="majorHAnsi"/>
                <w:bCs/>
                <w:sz w:val="18"/>
                <w:szCs w:val="18"/>
              </w:rPr>
              <w:t>, Asociația Țară Faină</w:t>
            </w:r>
          </w:p>
        </w:tc>
        <w:tc>
          <w:tcPr>
            <w:tcW w:w="1418" w:type="dxa"/>
            <w:shd w:val="clear" w:color="auto" w:fill="DEEAF6" w:themeFill="accent5" w:themeFillTint="33"/>
            <w:vAlign w:val="center"/>
          </w:tcPr>
          <w:p w14:paraId="7869B4D3" w14:textId="617DFAEC" w:rsidR="00035387" w:rsidRPr="002238F4" w:rsidRDefault="00035387"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w:t>
            </w:r>
            <w:r w:rsidR="00147F36">
              <w:rPr>
                <w:rFonts w:asciiTheme="majorHAnsi" w:hAnsiTheme="majorHAnsi" w:cstheme="majorHAnsi"/>
                <w:bCs/>
                <w:sz w:val="18"/>
                <w:szCs w:val="18"/>
              </w:rPr>
              <w:t>6</w:t>
            </w:r>
            <w:r w:rsidRPr="002238F4">
              <w:rPr>
                <w:rFonts w:asciiTheme="majorHAnsi" w:hAnsiTheme="majorHAnsi" w:cstheme="majorHAnsi"/>
                <w:bCs/>
                <w:sz w:val="18"/>
                <w:szCs w:val="18"/>
              </w:rPr>
              <w:t>-202</w:t>
            </w:r>
            <w:r w:rsidR="00147F36">
              <w:rPr>
                <w:rFonts w:asciiTheme="majorHAnsi" w:hAnsiTheme="majorHAnsi" w:cstheme="majorHAnsi"/>
                <w:bCs/>
                <w:sz w:val="18"/>
                <w:szCs w:val="18"/>
              </w:rPr>
              <w:t>9</w:t>
            </w:r>
          </w:p>
        </w:tc>
      </w:tr>
      <w:tr w:rsidR="00EC57AB" w:rsidRPr="00274948" w14:paraId="145B4B07" w14:textId="77777777" w:rsidTr="000E2687">
        <w:trPr>
          <w:trHeight w:val="1074"/>
          <w:jc w:val="center"/>
        </w:trPr>
        <w:tc>
          <w:tcPr>
            <w:tcW w:w="1525" w:type="dxa"/>
            <w:shd w:val="clear" w:color="auto" w:fill="FFF2CC" w:themeFill="accent4" w:themeFillTint="33"/>
          </w:tcPr>
          <w:p w14:paraId="77A5C0BD" w14:textId="042071AC" w:rsidR="00EC57AB" w:rsidRPr="002238F4" w:rsidRDefault="00EC57AB" w:rsidP="000F4D6B">
            <w:pPr>
              <w:pStyle w:val="TableParagraph"/>
              <w:ind w:right="21"/>
              <w:jc w:val="center"/>
              <w:rPr>
                <w:rFonts w:asciiTheme="majorHAnsi" w:hAnsiTheme="majorHAnsi" w:cstheme="majorHAnsi"/>
                <w:bCs/>
                <w:sz w:val="18"/>
                <w:szCs w:val="18"/>
              </w:rPr>
            </w:pPr>
            <w:r w:rsidRPr="002238F4">
              <w:rPr>
                <w:rFonts w:asciiTheme="majorHAnsi" w:hAnsiTheme="majorHAnsi" w:cstheme="majorHAnsi"/>
                <w:bCs/>
                <w:sz w:val="18"/>
                <w:szCs w:val="18"/>
              </w:rPr>
              <w:t>SO2.1: Open a new central coworking and community center in District 6 by 2030 – "Your Favourite Hotspot"</w:t>
            </w:r>
          </w:p>
        </w:tc>
        <w:tc>
          <w:tcPr>
            <w:tcW w:w="1559" w:type="dxa"/>
            <w:shd w:val="clear" w:color="auto" w:fill="FFF2CC" w:themeFill="accent4" w:themeFillTint="33"/>
            <w:vAlign w:val="center"/>
          </w:tcPr>
          <w:p w14:paraId="2CE003A7" w14:textId="435CE244"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Identify and secure a suitable location for coworking hub</w:t>
            </w:r>
          </w:p>
        </w:tc>
        <w:tc>
          <w:tcPr>
            <w:tcW w:w="1701" w:type="dxa"/>
            <w:shd w:val="clear" w:color="auto" w:fill="FFF2CC" w:themeFill="accent4" w:themeFillTint="33"/>
            <w:vAlign w:val="center"/>
          </w:tcPr>
          <w:p w14:paraId="71BD8D96" w14:textId="5D6110D6"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Secured location for coworking development</w:t>
            </w:r>
          </w:p>
        </w:tc>
        <w:tc>
          <w:tcPr>
            <w:tcW w:w="1701" w:type="dxa"/>
            <w:shd w:val="clear" w:color="auto" w:fill="FFF2CC" w:themeFill="accent4" w:themeFillTint="33"/>
            <w:vAlign w:val="center"/>
          </w:tcPr>
          <w:p w14:paraId="2B6FD84B" w14:textId="6FCFBC2E"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Site assessment team, legal services</w:t>
            </w:r>
          </w:p>
        </w:tc>
        <w:tc>
          <w:tcPr>
            <w:tcW w:w="1418" w:type="dxa"/>
            <w:shd w:val="clear" w:color="auto" w:fill="FFF2CC" w:themeFill="accent4" w:themeFillTint="33"/>
            <w:vAlign w:val="center"/>
          </w:tcPr>
          <w:p w14:paraId="7CC98976" w14:textId="1E24F626"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7F821D6B" w14:textId="267B91F6"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Real estate agencies</w:t>
            </w:r>
            <w:r w:rsidR="002A5B26">
              <w:rPr>
                <w:rFonts w:asciiTheme="majorHAnsi" w:hAnsiTheme="majorHAnsi" w:cstheme="majorHAnsi"/>
                <w:bCs/>
                <w:sz w:val="18"/>
                <w:szCs w:val="18"/>
              </w:rPr>
              <w:t>, ULG Members</w:t>
            </w:r>
          </w:p>
        </w:tc>
        <w:tc>
          <w:tcPr>
            <w:tcW w:w="1418" w:type="dxa"/>
            <w:shd w:val="clear" w:color="auto" w:fill="FFF2CC" w:themeFill="accent4" w:themeFillTint="33"/>
            <w:vAlign w:val="center"/>
          </w:tcPr>
          <w:p w14:paraId="3DAF97B2" w14:textId="4418F513"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2025-2026</w:t>
            </w:r>
          </w:p>
        </w:tc>
      </w:tr>
      <w:tr w:rsidR="00EC57AB" w:rsidRPr="00274948" w14:paraId="552C64E8" w14:textId="77777777" w:rsidTr="00797094">
        <w:trPr>
          <w:trHeight w:val="1077"/>
          <w:jc w:val="center"/>
        </w:trPr>
        <w:tc>
          <w:tcPr>
            <w:tcW w:w="1525" w:type="dxa"/>
            <w:shd w:val="clear" w:color="auto" w:fill="FFF2CC" w:themeFill="accent4" w:themeFillTint="33"/>
          </w:tcPr>
          <w:p w14:paraId="0D5A0A56" w14:textId="12EEFDB3" w:rsidR="00EC57AB" w:rsidRPr="002238F4" w:rsidRDefault="00EC57AB"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SO2.1: Open a new central coworking and community cent</w:t>
            </w:r>
            <w:r w:rsidR="00797094">
              <w:rPr>
                <w:rFonts w:asciiTheme="majorHAnsi" w:hAnsiTheme="majorHAnsi" w:cstheme="majorHAnsi"/>
                <w:bCs/>
                <w:sz w:val="18"/>
                <w:szCs w:val="18"/>
                <w:lang w:val="en-GB"/>
              </w:rPr>
              <w:t>re</w:t>
            </w:r>
            <w:r w:rsidRPr="002238F4">
              <w:rPr>
                <w:rFonts w:asciiTheme="majorHAnsi" w:hAnsiTheme="majorHAnsi" w:cstheme="majorHAnsi"/>
                <w:bCs/>
                <w:sz w:val="18"/>
                <w:szCs w:val="18"/>
                <w:lang w:val="en-GB"/>
              </w:rPr>
              <w:t xml:space="preserve"> in District 6 by 2030 – "Your Favourite Hotspot"</w:t>
            </w:r>
          </w:p>
        </w:tc>
        <w:tc>
          <w:tcPr>
            <w:tcW w:w="1559" w:type="dxa"/>
            <w:shd w:val="clear" w:color="auto" w:fill="FFF2CC" w:themeFill="accent4" w:themeFillTint="33"/>
            <w:vAlign w:val="center"/>
          </w:tcPr>
          <w:p w14:paraId="474D6D51" w14:textId="0C7EC19C"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Design inclusive, flexible coworking spaces</w:t>
            </w:r>
          </w:p>
        </w:tc>
        <w:tc>
          <w:tcPr>
            <w:tcW w:w="1701" w:type="dxa"/>
            <w:shd w:val="clear" w:color="auto" w:fill="FFF2CC" w:themeFill="accent4" w:themeFillTint="33"/>
            <w:vAlign w:val="center"/>
          </w:tcPr>
          <w:p w14:paraId="2BA7570F" w14:textId="75D630C5"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Attractive, accessible space for remote workers and events</w:t>
            </w:r>
          </w:p>
        </w:tc>
        <w:tc>
          <w:tcPr>
            <w:tcW w:w="1701" w:type="dxa"/>
            <w:shd w:val="clear" w:color="auto" w:fill="FFF2CC" w:themeFill="accent4" w:themeFillTint="33"/>
            <w:vAlign w:val="center"/>
          </w:tcPr>
          <w:p w14:paraId="0A45FBD5" w14:textId="3519F120"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Architects, urban designers, workspace planners</w:t>
            </w:r>
          </w:p>
        </w:tc>
        <w:tc>
          <w:tcPr>
            <w:tcW w:w="1418" w:type="dxa"/>
            <w:shd w:val="clear" w:color="auto" w:fill="FFF2CC" w:themeFill="accent4" w:themeFillTint="33"/>
            <w:vAlign w:val="center"/>
          </w:tcPr>
          <w:p w14:paraId="19F2BDEA" w14:textId="0B03D62A"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12351596" w14:textId="16DAEDC5"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Architectural firms, coworking operators</w:t>
            </w:r>
          </w:p>
        </w:tc>
        <w:tc>
          <w:tcPr>
            <w:tcW w:w="1418" w:type="dxa"/>
            <w:shd w:val="clear" w:color="auto" w:fill="FFF2CC" w:themeFill="accent4" w:themeFillTint="33"/>
            <w:vAlign w:val="center"/>
          </w:tcPr>
          <w:p w14:paraId="1989C3E2" w14:textId="67E05EDA"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2026-2027</w:t>
            </w:r>
          </w:p>
        </w:tc>
      </w:tr>
      <w:tr w:rsidR="00EC57AB" w:rsidRPr="00274948" w14:paraId="6B9A1300" w14:textId="77777777" w:rsidTr="00797094">
        <w:trPr>
          <w:trHeight w:val="1075"/>
          <w:jc w:val="center"/>
        </w:trPr>
        <w:tc>
          <w:tcPr>
            <w:tcW w:w="1525" w:type="dxa"/>
            <w:shd w:val="clear" w:color="auto" w:fill="FFF2CC" w:themeFill="accent4" w:themeFillTint="33"/>
          </w:tcPr>
          <w:p w14:paraId="2327EDC7" w14:textId="643DB360" w:rsidR="00EC57AB" w:rsidRPr="002238F4" w:rsidRDefault="00EC57AB"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SO2.1: Open a new central coworking and community cent</w:t>
            </w:r>
            <w:r w:rsidR="00797094">
              <w:rPr>
                <w:rFonts w:asciiTheme="majorHAnsi" w:hAnsiTheme="majorHAnsi" w:cstheme="majorHAnsi"/>
                <w:bCs/>
                <w:sz w:val="18"/>
                <w:szCs w:val="18"/>
                <w:lang w:val="en-GB"/>
              </w:rPr>
              <w:t>re</w:t>
            </w:r>
            <w:r w:rsidRPr="002238F4">
              <w:rPr>
                <w:rFonts w:asciiTheme="majorHAnsi" w:hAnsiTheme="majorHAnsi" w:cstheme="majorHAnsi"/>
                <w:bCs/>
                <w:sz w:val="18"/>
                <w:szCs w:val="18"/>
                <w:lang w:val="en-GB"/>
              </w:rPr>
              <w:t xml:space="preserve"> in District 6 by 2030 – "Your Favourite Hotspot"</w:t>
            </w:r>
          </w:p>
        </w:tc>
        <w:tc>
          <w:tcPr>
            <w:tcW w:w="1559" w:type="dxa"/>
            <w:shd w:val="clear" w:color="auto" w:fill="FFF2CC" w:themeFill="accent4" w:themeFillTint="33"/>
            <w:vAlign w:val="center"/>
          </w:tcPr>
          <w:p w14:paraId="321F8C8E" w14:textId="25A3CB8E"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Ensure digital infrastructure (high-speed internet, facilities)</w:t>
            </w:r>
          </w:p>
        </w:tc>
        <w:tc>
          <w:tcPr>
            <w:tcW w:w="1701" w:type="dxa"/>
            <w:shd w:val="clear" w:color="auto" w:fill="FFF2CC" w:themeFill="accent4" w:themeFillTint="33"/>
            <w:vAlign w:val="center"/>
          </w:tcPr>
          <w:p w14:paraId="480CB734" w14:textId="17C4D1D1"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Digital-ready coworking hub</w:t>
            </w:r>
          </w:p>
        </w:tc>
        <w:tc>
          <w:tcPr>
            <w:tcW w:w="1701" w:type="dxa"/>
            <w:shd w:val="clear" w:color="auto" w:fill="FFF2CC" w:themeFill="accent4" w:themeFillTint="33"/>
            <w:vAlign w:val="center"/>
          </w:tcPr>
          <w:p w14:paraId="0327D74E" w14:textId="74B2007C"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ICT suppliers, network installers</w:t>
            </w:r>
          </w:p>
        </w:tc>
        <w:tc>
          <w:tcPr>
            <w:tcW w:w="1418" w:type="dxa"/>
            <w:shd w:val="clear" w:color="auto" w:fill="FFF2CC" w:themeFill="accent4" w:themeFillTint="33"/>
            <w:vAlign w:val="center"/>
          </w:tcPr>
          <w:p w14:paraId="2A7B71DA" w14:textId="2D3BD23D"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33F97AE2" w14:textId="2DFD158D"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Telecom companies</w:t>
            </w:r>
          </w:p>
        </w:tc>
        <w:tc>
          <w:tcPr>
            <w:tcW w:w="1418" w:type="dxa"/>
            <w:shd w:val="clear" w:color="auto" w:fill="FFF2CC" w:themeFill="accent4" w:themeFillTint="33"/>
            <w:vAlign w:val="center"/>
          </w:tcPr>
          <w:p w14:paraId="04EBF81D" w14:textId="613082CF"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2027-2028</w:t>
            </w:r>
          </w:p>
        </w:tc>
      </w:tr>
      <w:tr w:rsidR="00EC57AB" w:rsidRPr="00274948" w14:paraId="6B1DEE5B" w14:textId="77777777" w:rsidTr="00797094">
        <w:trPr>
          <w:trHeight w:val="1074"/>
          <w:jc w:val="center"/>
        </w:trPr>
        <w:tc>
          <w:tcPr>
            <w:tcW w:w="1525" w:type="dxa"/>
            <w:shd w:val="clear" w:color="auto" w:fill="FFF2CC" w:themeFill="accent4" w:themeFillTint="33"/>
          </w:tcPr>
          <w:p w14:paraId="10D7D61F" w14:textId="7AD9AE7A" w:rsidR="00EC57AB" w:rsidRPr="002238F4" w:rsidRDefault="00EC57AB"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SO2.1: Open a new central coworking and community cent</w:t>
            </w:r>
            <w:r w:rsidR="00797094">
              <w:rPr>
                <w:rFonts w:asciiTheme="majorHAnsi" w:hAnsiTheme="majorHAnsi" w:cstheme="majorHAnsi"/>
                <w:bCs/>
                <w:sz w:val="18"/>
                <w:szCs w:val="18"/>
                <w:lang w:val="en-GB"/>
              </w:rPr>
              <w:t>re</w:t>
            </w:r>
            <w:r w:rsidRPr="002238F4">
              <w:rPr>
                <w:rFonts w:asciiTheme="majorHAnsi" w:hAnsiTheme="majorHAnsi" w:cstheme="majorHAnsi"/>
                <w:bCs/>
                <w:sz w:val="18"/>
                <w:szCs w:val="18"/>
                <w:lang w:val="en-GB"/>
              </w:rPr>
              <w:t xml:space="preserve"> in District 6 by 2030 – "Your Favourite Hotspot"</w:t>
            </w:r>
          </w:p>
        </w:tc>
        <w:tc>
          <w:tcPr>
            <w:tcW w:w="1559" w:type="dxa"/>
            <w:shd w:val="clear" w:color="auto" w:fill="FFF2CC" w:themeFill="accent4" w:themeFillTint="33"/>
            <w:vAlign w:val="center"/>
          </w:tcPr>
          <w:p w14:paraId="433E2520" w14:textId="1D172F12"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Launch coworking center and promote it</w:t>
            </w:r>
          </w:p>
        </w:tc>
        <w:tc>
          <w:tcPr>
            <w:tcW w:w="1701" w:type="dxa"/>
            <w:shd w:val="clear" w:color="auto" w:fill="FFF2CC" w:themeFill="accent4" w:themeFillTint="33"/>
            <w:vAlign w:val="center"/>
          </w:tcPr>
          <w:p w14:paraId="42230980" w14:textId="1D758049"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Operational coworking space with initial community engagement</w:t>
            </w:r>
          </w:p>
        </w:tc>
        <w:tc>
          <w:tcPr>
            <w:tcW w:w="1701" w:type="dxa"/>
            <w:shd w:val="clear" w:color="auto" w:fill="FFF2CC" w:themeFill="accent4" w:themeFillTint="33"/>
            <w:vAlign w:val="center"/>
          </w:tcPr>
          <w:p w14:paraId="55305B46" w14:textId="3FC73395"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Event organization budget, marketing campaigns</w:t>
            </w:r>
          </w:p>
        </w:tc>
        <w:tc>
          <w:tcPr>
            <w:tcW w:w="1418" w:type="dxa"/>
            <w:shd w:val="clear" w:color="auto" w:fill="FFF2CC" w:themeFill="accent4" w:themeFillTint="33"/>
            <w:vAlign w:val="center"/>
          </w:tcPr>
          <w:p w14:paraId="3B2A7C39" w14:textId="6AFD44DA"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67EC70D8" w14:textId="765E51C1"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Community managers, local startups</w:t>
            </w:r>
          </w:p>
        </w:tc>
        <w:tc>
          <w:tcPr>
            <w:tcW w:w="1418" w:type="dxa"/>
            <w:shd w:val="clear" w:color="auto" w:fill="FFF2CC" w:themeFill="accent4" w:themeFillTint="33"/>
            <w:vAlign w:val="center"/>
          </w:tcPr>
          <w:p w14:paraId="74B1FC03" w14:textId="1B7347A3"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2028-2029</w:t>
            </w:r>
          </w:p>
        </w:tc>
      </w:tr>
      <w:tr w:rsidR="00EC57AB" w:rsidRPr="00274948" w14:paraId="669F06BB" w14:textId="77777777" w:rsidTr="00797094">
        <w:trPr>
          <w:trHeight w:val="1074"/>
          <w:jc w:val="center"/>
        </w:trPr>
        <w:tc>
          <w:tcPr>
            <w:tcW w:w="1525" w:type="dxa"/>
            <w:shd w:val="clear" w:color="auto" w:fill="FFF2CC" w:themeFill="accent4" w:themeFillTint="33"/>
          </w:tcPr>
          <w:p w14:paraId="14FF0A16" w14:textId="5B8D892C" w:rsidR="00EC57AB" w:rsidRPr="002238F4" w:rsidRDefault="00EC57AB" w:rsidP="000F4D6B">
            <w:pPr>
              <w:pStyle w:val="TableParagraph"/>
              <w:ind w:right="21"/>
              <w:jc w:val="center"/>
              <w:rPr>
                <w:rFonts w:asciiTheme="majorHAnsi" w:hAnsiTheme="majorHAnsi" w:cstheme="majorHAnsi"/>
                <w:bCs/>
                <w:sz w:val="18"/>
                <w:szCs w:val="18"/>
              </w:rPr>
            </w:pPr>
            <w:r w:rsidRPr="002238F4">
              <w:rPr>
                <w:rFonts w:asciiTheme="majorHAnsi" w:hAnsiTheme="majorHAnsi" w:cstheme="majorHAnsi"/>
                <w:bCs/>
                <w:sz w:val="18"/>
                <w:szCs w:val="18"/>
              </w:rPr>
              <w:t>SO2.1: Open a new central coworking and community center in District 6 by 2030 – "Your Favourite Hotspot"</w:t>
            </w:r>
          </w:p>
        </w:tc>
        <w:tc>
          <w:tcPr>
            <w:tcW w:w="1559" w:type="dxa"/>
            <w:shd w:val="clear" w:color="auto" w:fill="FFF2CC" w:themeFill="accent4" w:themeFillTint="33"/>
            <w:vAlign w:val="center"/>
          </w:tcPr>
          <w:p w14:paraId="1732BD7E" w14:textId="43863405" w:rsidR="00EC57AB" w:rsidRPr="002238F4" w:rsidRDefault="00EC57AB"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Develop and manage a digital and offline community program for "Your Favo</w:t>
            </w:r>
            <w:r w:rsidR="00147F36">
              <w:rPr>
                <w:rFonts w:asciiTheme="majorHAnsi" w:hAnsiTheme="majorHAnsi" w:cstheme="majorHAnsi"/>
                <w:bCs/>
                <w:sz w:val="18"/>
                <w:szCs w:val="18"/>
              </w:rPr>
              <w:t>rit</w:t>
            </w:r>
            <w:r w:rsidRPr="002238F4">
              <w:rPr>
                <w:rFonts w:asciiTheme="majorHAnsi" w:hAnsiTheme="majorHAnsi" w:cstheme="majorHAnsi"/>
                <w:bCs/>
                <w:sz w:val="18"/>
                <w:szCs w:val="18"/>
              </w:rPr>
              <w:t xml:space="preserve"> Hotspot" coworking center</w:t>
            </w:r>
          </w:p>
        </w:tc>
        <w:tc>
          <w:tcPr>
            <w:tcW w:w="1701" w:type="dxa"/>
            <w:shd w:val="clear" w:color="auto" w:fill="FFF2CC" w:themeFill="accent4" w:themeFillTint="33"/>
            <w:vAlign w:val="center"/>
          </w:tcPr>
          <w:p w14:paraId="6311CE5A" w14:textId="39D0011B" w:rsidR="00EC57AB" w:rsidRPr="002238F4" w:rsidRDefault="00EC57AB"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 xml:space="preserve">Strong community </w:t>
            </w:r>
            <w:r w:rsidR="00147F36" w:rsidRPr="002238F4">
              <w:rPr>
                <w:rFonts w:asciiTheme="majorHAnsi" w:hAnsiTheme="majorHAnsi" w:cstheme="majorHAnsi"/>
                <w:bCs/>
                <w:sz w:val="18"/>
                <w:szCs w:val="18"/>
              </w:rPr>
              <w:t>engagement.</w:t>
            </w:r>
          </w:p>
          <w:p w14:paraId="109C59E7" w14:textId="71DCF4C2" w:rsidR="00EC57AB" w:rsidRPr="002238F4" w:rsidRDefault="00EC57AB"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Increased member retention and satisfaction</w:t>
            </w:r>
          </w:p>
        </w:tc>
        <w:tc>
          <w:tcPr>
            <w:tcW w:w="1701" w:type="dxa"/>
            <w:shd w:val="clear" w:color="auto" w:fill="FFF2CC" w:themeFill="accent4" w:themeFillTint="33"/>
            <w:vAlign w:val="center"/>
          </w:tcPr>
          <w:p w14:paraId="59319F33" w14:textId="2BB8C8E2" w:rsidR="00EC57AB" w:rsidRPr="002238F4" w:rsidRDefault="00EC57AB"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Community managers, CRM platforms, event facilitation budget</w:t>
            </w:r>
          </w:p>
        </w:tc>
        <w:tc>
          <w:tcPr>
            <w:tcW w:w="1418" w:type="dxa"/>
            <w:shd w:val="clear" w:color="auto" w:fill="FFF2CC" w:themeFill="accent4" w:themeFillTint="33"/>
            <w:vAlign w:val="center"/>
          </w:tcPr>
          <w:p w14:paraId="5FB54EC7" w14:textId="328333A5" w:rsidR="00EC57AB" w:rsidRPr="002238F4" w:rsidRDefault="00EC57AB"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499C0DAC" w14:textId="1ADA7B16" w:rsidR="00EC57AB" w:rsidRPr="002238F4" w:rsidRDefault="00EC57AB"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Local NGOs, coworking operators</w:t>
            </w:r>
          </w:p>
        </w:tc>
        <w:tc>
          <w:tcPr>
            <w:tcW w:w="1418" w:type="dxa"/>
            <w:shd w:val="clear" w:color="auto" w:fill="FFF2CC" w:themeFill="accent4" w:themeFillTint="33"/>
            <w:vAlign w:val="center"/>
          </w:tcPr>
          <w:p w14:paraId="02C5501C" w14:textId="23E5695A" w:rsidR="00EC57AB" w:rsidRPr="002238F4" w:rsidRDefault="00EC57AB"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2028-2030</w:t>
            </w:r>
          </w:p>
        </w:tc>
      </w:tr>
      <w:tr w:rsidR="00EC57AB" w:rsidRPr="00274948" w14:paraId="20C93BA4" w14:textId="77777777" w:rsidTr="00797094">
        <w:trPr>
          <w:trHeight w:val="1074"/>
          <w:jc w:val="center"/>
        </w:trPr>
        <w:tc>
          <w:tcPr>
            <w:tcW w:w="1525" w:type="dxa"/>
            <w:shd w:val="clear" w:color="auto" w:fill="FFF2CC" w:themeFill="accent4" w:themeFillTint="33"/>
          </w:tcPr>
          <w:p w14:paraId="764E0F38" w14:textId="4664BF22" w:rsidR="00EC57AB" w:rsidRPr="002238F4" w:rsidRDefault="00EC57AB"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rPr>
              <w:t>SO2.2: Expand the remote work infrastructure with minimum 20 remote work facilities in open public areas by 2030</w:t>
            </w:r>
          </w:p>
        </w:tc>
        <w:tc>
          <w:tcPr>
            <w:tcW w:w="1559" w:type="dxa"/>
            <w:shd w:val="clear" w:color="auto" w:fill="FFF2CC" w:themeFill="accent4" w:themeFillTint="33"/>
            <w:vAlign w:val="center"/>
          </w:tcPr>
          <w:p w14:paraId="2BAAC26B" w14:textId="308FE8B2"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Install smart outdoor remote workstations (Wi-Fi benches, smart tables)</w:t>
            </w:r>
          </w:p>
        </w:tc>
        <w:tc>
          <w:tcPr>
            <w:tcW w:w="1701" w:type="dxa"/>
            <w:shd w:val="clear" w:color="auto" w:fill="FFF2CC" w:themeFill="accent4" w:themeFillTint="33"/>
            <w:vAlign w:val="center"/>
          </w:tcPr>
          <w:p w14:paraId="2D82E20C" w14:textId="1BDEBC26"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Increased public spaces for remote work</w:t>
            </w:r>
          </w:p>
        </w:tc>
        <w:tc>
          <w:tcPr>
            <w:tcW w:w="1701" w:type="dxa"/>
            <w:shd w:val="clear" w:color="auto" w:fill="FFF2CC" w:themeFill="accent4" w:themeFillTint="33"/>
            <w:vAlign w:val="center"/>
          </w:tcPr>
          <w:p w14:paraId="1126AE25" w14:textId="4AE4BC38"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Urban furniture suppliers, smart city integrators</w:t>
            </w:r>
          </w:p>
        </w:tc>
        <w:tc>
          <w:tcPr>
            <w:tcW w:w="1418" w:type="dxa"/>
            <w:shd w:val="clear" w:color="auto" w:fill="FFF2CC" w:themeFill="accent4" w:themeFillTint="33"/>
            <w:vAlign w:val="center"/>
          </w:tcPr>
          <w:p w14:paraId="13F3755F" w14:textId="4AB0C159"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254853BB" w14:textId="5702AF9C"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Parks and recreation departments</w:t>
            </w:r>
          </w:p>
        </w:tc>
        <w:tc>
          <w:tcPr>
            <w:tcW w:w="1418" w:type="dxa"/>
            <w:shd w:val="clear" w:color="auto" w:fill="FFF2CC" w:themeFill="accent4" w:themeFillTint="33"/>
            <w:vAlign w:val="center"/>
          </w:tcPr>
          <w:p w14:paraId="62C0FD7B" w14:textId="59447F8E"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w:t>
            </w:r>
            <w:r w:rsidR="00147F36">
              <w:rPr>
                <w:rFonts w:asciiTheme="majorHAnsi" w:hAnsiTheme="majorHAnsi" w:cstheme="majorHAnsi"/>
                <w:bCs/>
                <w:sz w:val="18"/>
                <w:szCs w:val="18"/>
              </w:rPr>
              <w:t>6</w:t>
            </w:r>
            <w:r w:rsidRPr="002238F4">
              <w:rPr>
                <w:rFonts w:asciiTheme="majorHAnsi" w:hAnsiTheme="majorHAnsi" w:cstheme="majorHAnsi"/>
                <w:bCs/>
                <w:sz w:val="18"/>
                <w:szCs w:val="18"/>
              </w:rPr>
              <w:t>-2030</w:t>
            </w:r>
          </w:p>
        </w:tc>
      </w:tr>
      <w:tr w:rsidR="00EC57AB" w:rsidRPr="00274948" w14:paraId="372F9606" w14:textId="77777777" w:rsidTr="00797094">
        <w:trPr>
          <w:trHeight w:val="1074"/>
          <w:jc w:val="center"/>
        </w:trPr>
        <w:tc>
          <w:tcPr>
            <w:tcW w:w="1525" w:type="dxa"/>
            <w:shd w:val="clear" w:color="auto" w:fill="FFF2CC" w:themeFill="accent4" w:themeFillTint="33"/>
          </w:tcPr>
          <w:p w14:paraId="6301C1E4" w14:textId="22055D5C" w:rsidR="00EC57AB" w:rsidRPr="002238F4" w:rsidRDefault="00EC57AB"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rPr>
              <w:lastRenderedPageBreak/>
              <w:t>SO2.2: Expand the remote work infrastructure with minimum 20 remote work facilities in open public areas by 2030</w:t>
            </w:r>
          </w:p>
        </w:tc>
        <w:tc>
          <w:tcPr>
            <w:tcW w:w="1559" w:type="dxa"/>
            <w:shd w:val="clear" w:color="auto" w:fill="FFF2CC" w:themeFill="accent4" w:themeFillTint="33"/>
            <w:vAlign w:val="center"/>
          </w:tcPr>
          <w:p w14:paraId="55783453" w14:textId="36871D01"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Monitor and maintain outdoor remote work facilities</w:t>
            </w:r>
          </w:p>
        </w:tc>
        <w:tc>
          <w:tcPr>
            <w:tcW w:w="1701" w:type="dxa"/>
            <w:shd w:val="clear" w:color="auto" w:fill="FFF2CC" w:themeFill="accent4" w:themeFillTint="33"/>
            <w:vAlign w:val="center"/>
          </w:tcPr>
          <w:p w14:paraId="7F7C2E96" w14:textId="78706ED3"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Sustainable infrastructure usage and satisfaction</w:t>
            </w:r>
          </w:p>
        </w:tc>
        <w:tc>
          <w:tcPr>
            <w:tcW w:w="1701" w:type="dxa"/>
            <w:shd w:val="clear" w:color="auto" w:fill="FFF2CC" w:themeFill="accent4" w:themeFillTint="33"/>
            <w:vAlign w:val="center"/>
          </w:tcPr>
          <w:p w14:paraId="5A1439E9" w14:textId="0C588F17"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Maintenance service contracts, monitoring systems</w:t>
            </w:r>
          </w:p>
        </w:tc>
        <w:tc>
          <w:tcPr>
            <w:tcW w:w="1418" w:type="dxa"/>
            <w:shd w:val="clear" w:color="auto" w:fill="FFF2CC" w:themeFill="accent4" w:themeFillTint="33"/>
            <w:vAlign w:val="center"/>
          </w:tcPr>
          <w:p w14:paraId="54FE7E94" w14:textId="79F662AC"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4B8A9BCC" w14:textId="03447D1B" w:rsidR="00EC57AB" w:rsidRPr="002238F4" w:rsidRDefault="00147F36"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Parks and recreation departments</w:t>
            </w:r>
          </w:p>
        </w:tc>
        <w:tc>
          <w:tcPr>
            <w:tcW w:w="1418" w:type="dxa"/>
            <w:shd w:val="clear" w:color="auto" w:fill="FFF2CC" w:themeFill="accent4" w:themeFillTint="33"/>
            <w:vAlign w:val="center"/>
          </w:tcPr>
          <w:p w14:paraId="1F87C8D0" w14:textId="1AF810EB" w:rsidR="00EC57AB" w:rsidRPr="002238F4" w:rsidRDefault="00147F36"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w:t>
            </w:r>
            <w:r>
              <w:rPr>
                <w:rFonts w:asciiTheme="majorHAnsi" w:hAnsiTheme="majorHAnsi" w:cstheme="majorHAnsi"/>
                <w:bCs/>
                <w:sz w:val="18"/>
                <w:szCs w:val="18"/>
              </w:rPr>
              <w:t>6</w:t>
            </w:r>
            <w:r w:rsidRPr="002238F4">
              <w:rPr>
                <w:rFonts w:asciiTheme="majorHAnsi" w:hAnsiTheme="majorHAnsi" w:cstheme="majorHAnsi"/>
                <w:bCs/>
                <w:sz w:val="18"/>
                <w:szCs w:val="18"/>
              </w:rPr>
              <w:t>-2030</w:t>
            </w:r>
          </w:p>
        </w:tc>
      </w:tr>
      <w:tr w:rsidR="00EC57AB" w:rsidRPr="00274948" w14:paraId="49EC6383" w14:textId="77777777" w:rsidTr="00797094">
        <w:trPr>
          <w:trHeight w:val="1074"/>
          <w:jc w:val="center"/>
        </w:trPr>
        <w:tc>
          <w:tcPr>
            <w:tcW w:w="1525" w:type="dxa"/>
            <w:shd w:val="clear" w:color="auto" w:fill="FFF2CC" w:themeFill="accent4" w:themeFillTint="33"/>
          </w:tcPr>
          <w:p w14:paraId="379B4271" w14:textId="4FAB6C76" w:rsidR="00EC57AB" w:rsidRPr="002238F4" w:rsidRDefault="00EC57AB"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SO2.3: Improve remote work facilities &amp; regulations in minimum 50 residential block buildings by 2030</w:t>
            </w:r>
          </w:p>
        </w:tc>
        <w:tc>
          <w:tcPr>
            <w:tcW w:w="1559" w:type="dxa"/>
            <w:shd w:val="clear" w:color="auto" w:fill="FFF2CC" w:themeFill="accent4" w:themeFillTint="33"/>
            <w:vAlign w:val="center"/>
          </w:tcPr>
          <w:p w14:paraId="7597771C" w14:textId="670826B1"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Launch small grants for coworking spaces in residential areas</w:t>
            </w:r>
          </w:p>
        </w:tc>
        <w:tc>
          <w:tcPr>
            <w:tcW w:w="1701" w:type="dxa"/>
            <w:shd w:val="clear" w:color="auto" w:fill="FFF2CC" w:themeFill="accent4" w:themeFillTint="33"/>
            <w:vAlign w:val="center"/>
          </w:tcPr>
          <w:p w14:paraId="105DB552" w14:textId="3EC13BA1"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Community-based remote work hubs</w:t>
            </w:r>
          </w:p>
        </w:tc>
        <w:tc>
          <w:tcPr>
            <w:tcW w:w="1701" w:type="dxa"/>
            <w:shd w:val="clear" w:color="auto" w:fill="FFF2CC" w:themeFill="accent4" w:themeFillTint="33"/>
            <w:vAlign w:val="center"/>
          </w:tcPr>
          <w:p w14:paraId="4AD89F5A" w14:textId="16195579"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Municipal small grants scheme, community organizers</w:t>
            </w:r>
          </w:p>
        </w:tc>
        <w:tc>
          <w:tcPr>
            <w:tcW w:w="1418" w:type="dxa"/>
            <w:shd w:val="clear" w:color="auto" w:fill="FFF2CC" w:themeFill="accent4" w:themeFillTint="33"/>
            <w:vAlign w:val="center"/>
          </w:tcPr>
          <w:p w14:paraId="73661CD4" w14:textId="7C345D89"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FFF2CC" w:themeFill="accent4" w:themeFillTint="33"/>
            <w:vAlign w:val="center"/>
          </w:tcPr>
          <w:p w14:paraId="642D4BF0" w14:textId="40B2FEA3" w:rsidR="00EC57AB" w:rsidRPr="000E2687" w:rsidRDefault="00EC57AB" w:rsidP="000F4D6B">
            <w:pPr>
              <w:pStyle w:val="TableParagraph"/>
              <w:tabs>
                <w:tab w:val="left" w:pos="715"/>
                <w:tab w:val="left" w:pos="805"/>
              </w:tabs>
              <w:jc w:val="center"/>
              <w:rPr>
                <w:rFonts w:asciiTheme="majorHAnsi" w:hAnsiTheme="majorHAnsi" w:cstheme="majorHAnsi"/>
                <w:bCs/>
                <w:sz w:val="18"/>
                <w:szCs w:val="18"/>
                <w:lang w:val="fr-FR"/>
              </w:rPr>
            </w:pPr>
            <w:r w:rsidRPr="000E2687">
              <w:rPr>
                <w:rFonts w:asciiTheme="majorHAnsi" w:hAnsiTheme="majorHAnsi" w:cstheme="majorHAnsi"/>
                <w:bCs/>
                <w:sz w:val="18"/>
                <w:szCs w:val="18"/>
                <w:lang w:val="fr-FR"/>
              </w:rPr>
              <w:t>Residents' associations, NGOs</w:t>
            </w:r>
            <w:r w:rsidR="005B0159" w:rsidRPr="000E2687">
              <w:rPr>
                <w:rFonts w:asciiTheme="majorHAnsi" w:hAnsiTheme="majorHAnsi" w:cstheme="majorHAnsi"/>
                <w:bCs/>
                <w:sz w:val="18"/>
                <w:szCs w:val="18"/>
                <w:lang w:val="fr-FR"/>
              </w:rPr>
              <w:t xml:space="preserve"> (Intre vec</w:t>
            </w:r>
            <w:r w:rsidR="005B0159">
              <w:rPr>
                <w:rFonts w:asciiTheme="majorHAnsi" w:hAnsiTheme="majorHAnsi" w:cstheme="majorHAnsi"/>
                <w:bCs/>
                <w:sz w:val="18"/>
                <w:szCs w:val="18"/>
                <w:lang w:val="fr-FR"/>
              </w:rPr>
              <w:t>ini)</w:t>
            </w:r>
          </w:p>
        </w:tc>
        <w:tc>
          <w:tcPr>
            <w:tcW w:w="1418" w:type="dxa"/>
            <w:shd w:val="clear" w:color="auto" w:fill="FFF2CC" w:themeFill="accent4" w:themeFillTint="33"/>
            <w:vAlign w:val="center"/>
          </w:tcPr>
          <w:p w14:paraId="38C71E91" w14:textId="3C75277E"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2026-2030</w:t>
            </w:r>
          </w:p>
        </w:tc>
      </w:tr>
      <w:tr w:rsidR="00EC57AB" w:rsidRPr="00274948" w14:paraId="15F724F6" w14:textId="77777777" w:rsidTr="00797094">
        <w:trPr>
          <w:trHeight w:val="1074"/>
          <w:jc w:val="center"/>
        </w:trPr>
        <w:tc>
          <w:tcPr>
            <w:tcW w:w="1525" w:type="dxa"/>
            <w:shd w:val="clear" w:color="auto" w:fill="EDEDED" w:themeFill="accent3" w:themeFillTint="33"/>
          </w:tcPr>
          <w:p w14:paraId="0CB27355" w14:textId="6FD8E3A0" w:rsidR="00EC57AB" w:rsidRPr="002238F4" w:rsidRDefault="00EC57AB"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SO2.3: Improve remote work facilities &amp; regulations in minimum 50 residential block buildings by 2030</w:t>
            </w:r>
          </w:p>
        </w:tc>
        <w:tc>
          <w:tcPr>
            <w:tcW w:w="1559" w:type="dxa"/>
            <w:shd w:val="clear" w:color="auto" w:fill="EDEDED" w:themeFill="accent3" w:themeFillTint="33"/>
            <w:vAlign w:val="center"/>
          </w:tcPr>
          <w:p w14:paraId="34FF3615" w14:textId="2AA71F6E"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Update</w:t>
            </w:r>
            <w:r w:rsidR="00147F36">
              <w:rPr>
                <w:rFonts w:asciiTheme="majorHAnsi" w:hAnsiTheme="majorHAnsi" w:cstheme="majorHAnsi"/>
                <w:bCs/>
                <w:sz w:val="18"/>
                <w:szCs w:val="18"/>
              </w:rPr>
              <w:t>/create</w:t>
            </w:r>
            <w:r w:rsidRPr="002238F4">
              <w:rPr>
                <w:rFonts w:asciiTheme="majorHAnsi" w:hAnsiTheme="majorHAnsi" w:cstheme="majorHAnsi"/>
                <w:bCs/>
                <w:sz w:val="18"/>
                <w:szCs w:val="18"/>
              </w:rPr>
              <w:t xml:space="preserve"> </w:t>
            </w:r>
            <w:r w:rsidR="00147F36">
              <w:rPr>
                <w:rFonts w:asciiTheme="majorHAnsi" w:hAnsiTheme="majorHAnsi" w:cstheme="majorHAnsi"/>
                <w:bCs/>
                <w:sz w:val="18"/>
                <w:szCs w:val="18"/>
              </w:rPr>
              <w:t xml:space="preserve">local </w:t>
            </w:r>
            <w:r w:rsidRPr="002238F4">
              <w:rPr>
                <w:rFonts w:asciiTheme="majorHAnsi" w:hAnsiTheme="majorHAnsi" w:cstheme="majorHAnsi"/>
                <w:bCs/>
                <w:sz w:val="18"/>
                <w:szCs w:val="18"/>
              </w:rPr>
              <w:t>regulations for coworking in residential blocks</w:t>
            </w:r>
          </w:p>
        </w:tc>
        <w:tc>
          <w:tcPr>
            <w:tcW w:w="1701" w:type="dxa"/>
            <w:shd w:val="clear" w:color="auto" w:fill="EDEDED" w:themeFill="accent3" w:themeFillTint="33"/>
            <w:vAlign w:val="center"/>
          </w:tcPr>
          <w:p w14:paraId="3DCA91EE" w14:textId="3A116842"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Legally facilitated residential coworking spaces</w:t>
            </w:r>
          </w:p>
        </w:tc>
        <w:tc>
          <w:tcPr>
            <w:tcW w:w="1701" w:type="dxa"/>
            <w:shd w:val="clear" w:color="auto" w:fill="EDEDED" w:themeFill="accent3" w:themeFillTint="33"/>
            <w:vAlign w:val="center"/>
          </w:tcPr>
          <w:p w14:paraId="1F4D2A2F" w14:textId="48D9909B"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Legal advisors, policy experts</w:t>
            </w:r>
          </w:p>
        </w:tc>
        <w:tc>
          <w:tcPr>
            <w:tcW w:w="1418" w:type="dxa"/>
            <w:shd w:val="clear" w:color="auto" w:fill="EDEDED" w:themeFill="accent3" w:themeFillTint="33"/>
            <w:vAlign w:val="center"/>
          </w:tcPr>
          <w:p w14:paraId="6E5814EE" w14:textId="7FF5571D"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Hall</w:t>
            </w:r>
          </w:p>
        </w:tc>
        <w:tc>
          <w:tcPr>
            <w:tcW w:w="1701" w:type="dxa"/>
            <w:shd w:val="clear" w:color="auto" w:fill="EDEDED" w:themeFill="accent3" w:themeFillTint="33"/>
            <w:vAlign w:val="center"/>
          </w:tcPr>
          <w:p w14:paraId="465896FE" w14:textId="25283DE2"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Housing policy think tanks</w:t>
            </w:r>
          </w:p>
        </w:tc>
        <w:tc>
          <w:tcPr>
            <w:tcW w:w="1418" w:type="dxa"/>
            <w:shd w:val="clear" w:color="auto" w:fill="EDEDED" w:themeFill="accent3" w:themeFillTint="33"/>
            <w:vAlign w:val="center"/>
          </w:tcPr>
          <w:p w14:paraId="4FA55D3F" w14:textId="13DACA77" w:rsidR="00EC57AB" w:rsidRPr="002238F4" w:rsidRDefault="00EC57AB"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2026-2028</w:t>
            </w:r>
          </w:p>
        </w:tc>
      </w:tr>
      <w:tr w:rsidR="00127AC3" w:rsidRPr="00274948" w14:paraId="416F67D9" w14:textId="77777777" w:rsidTr="00797094">
        <w:trPr>
          <w:trHeight w:val="1074"/>
          <w:jc w:val="center"/>
        </w:trPr>
        <w:tc>
          <w:tcPr>
            <w:tcW w:w="1525" w:type="dxa"/>
            <w:shd w:val="clear" w:color="auto" w:fill="EDEDED" w:themeFill="accent3" w:themeFillTint="33"/>
          </w:tcPr>
          <w:p w14:paraId="4551BA7F" w14:textId="35B53452" w:rsidR="00127AC3" w:rsidRPr="002238F4" w:rsidRDefault="00127AC3"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lang w:val="en-GB"/>
              </w:rPr>
              <w:t>SO2.3: Improve remote work facilities &amp; regulations in minimum 50 residential block buildings by 2030</w:t>
            </w:r>
          </w:p>
        </w:tc>
        <w:tc>
          <w:tcPr>
            <w:tcW w:w="1559" w:type="dxa"/>
            <w:shd w:val="clear" w:color="auto" w:fill="EDEDED" w:themeFill="accent3" w:themeFillTint="33"/>
            <w:vAlign w:val="center"/>
          </w:tcPr>
          <w:p w14:paraId="6B6C7EC3" w14:textId="268AB4A8" w:rsidR="00127AC3" w:rsidRPr="002238F4" w:rsidRDefault="00127AC3"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Engage with residents' associations to raise awareness and co-create working and collaboration spaces</w:t>
            </w:r>
          </w:p>
        </w:tc>
        <w:tc>
          <w:tcPr>
            <w:tcW w:w="1701" w:type="dxa"/>
            <w:shd w:val="clear" w:color="auto" w:fill="EDEDED" w:themeFill="accent3" w:themeFillTint="33"/>
            <w:vAlign w:val="center"/>
          </w:tcPr>
          <w:p w14:paraId="3C47FCDF" w14:textId="32415E49" w:rsidR="00127AC3" w:rsidRPr="002238F4" w:rsidRDefault="00127AC3"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Increased local ownership of coworking spaces; Improved collaboration and community spirit</w:t>
            </w:r>
          </w:p>
        </w:tc>
        <w:tc>
          <w:tcPr>
            <w:tcW w:w="1701" w:type="dxa"/>
            <w:shd w:val="clear" w:color="auto" w:fill="EDEDED" w:themeFill="accent3" w:themeFillTint="33"/>
            <w:vAlign w:val="center"/>
          </w:tcPr>
          <w:p w14:paraId="53E7AC6C" w14:textId="10CAD46A" w:rsidR="00127AC3" w:rsidRPr="002238F4" w:rsidRDefault="00127AC3"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Community outreach specialists, facilitation workshops</w:t>
            </w:r>
          </w:p>
        </w:tc>
        <w:tc>
          <w:tcPr>
            <w:tcW w:w="1418" w:type="dxa"/>
            <w:shd w:val="clear" w:color="auto" w:fill="EDEDED" w:themeFill="accent3" w:themeFillTint="33"/>
            <w:vAlign w:val="center"/>
          </w:tcPr>
          <w:p w14:paraId="79CE8CB6" w14:textId="2FAF1DD3" w:rsidR="00127AC3" w:rsidRPr="002238F4" w:rsidRDefault="00127AC3"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Bucharest District 6 City Hal</w:t>
            </w:r>
            <w:r w:rsidR="002238F4" w:rsidRPr="002238F4">
              <w:rPr>
                <w:rFonts w:asciiTheme="majorHAnsi" w:hAnsiTheme="majorHAnsi" w:cstheme="majorHAnsi"/>
                <w:bCs/>
                <w:sz w:val="18"/>
                <w:szCs w:val="18"/>
              </w:rPr>
              <w:t>l</w:t>
            </w:r>
          </w:p>
        </w:tc>
        <w:tc>
          <w:tcPr>
            <w:tcW w:w="1701" w:type="dxa"/>
            <w:shd w:val="clear" w:color="auto" w:fill="EDEDED" w:themeFill="accent3" w:themeFillTint="33"/>
            <w:vAlign w:val="center"/>
          </w:tcPr>
          <w:p w14:paraId="097540A5" w14:textId="02031A4F" w:rsidR="00127AC3" w:rsidRPr="002238F4" w:rsidRDefault="00127AC3"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Residents' associations, neighborhood NGOs</w:t>
            </w:r>
            <w:r w:rsidR="005B0159">
              <w:rPr>
                <w:rFonts w:asciiTheme="majorHAnsi" w:hAnsiTheme="majorHAnsi" w:cstheme="majorHAnsi"/>
                <w:bCs/>
                <w:sz w:val="18"/>
                <w:szCs w:val="18"/>
              </w:rPr>
              <w:t xml:space="preserve"> (Intre Vecini)</w:t>
            </w:r>
          </w:p>
        </w:tc>
        <w:tc>
          <w:tcPr>
            <w:tcW w:w="1418" w:type="dxa"/>
            <w:shd w:val="clear" w:color="auto" w:fill="EDEDED" w:themeFill="accent3" w:themeFillTint="33"/>
            <w:vAlign w:val="center"/>
          </w:tcPr>
          <w:p w14:paraId="723DA1A7" w14:textId="2DDDC12C" w:rsidR="00127AC3" w:rsidRPr="002238F4" w:rsidRDefault="00127AC3" w:rsidP="000F4D6B">
            <w:pPr>
              <w:pStyle w:val="TableParagraph"/>
              <w:tabs>
                <w:tab w:val="left" w:pos="715"/>
                <w:tab w:val="left" w:pos="805"/>
              </w:tabs>
              <w:jc w:val="center"/>
              <w:rPr>
                <w:rFonts w:asciiTheme="majorHAnsi" w:hAnsiTheme="majorHAnsi" w:cstheme="majorHAnsi"/>
                <w:bCs/>
                <w:sz w:val="18"/>
                <w:szCs w:val="18"/>
                <w:lang w:val="en-GB"/>
              </w:rPr>
            </w:pPr>
            <w:r w:rsidRPr="002238F4">
              <w:rPr>
                <w:rFonts w:asciiTheme="majorHAnsi" w:hAnsiTheme="majorHAnsi" w:cstheme="majorHAnsi"/>
                <w:bCs/>
                <w:sz w:val="18"/>
                <w:szCs w:val="18"/>
              </w:rPr>
              <w:t>2026-2028</w:t>
            </w:r>
          </w:p>
        </w:tc>
      </w:tr>
      <w:tr w:rsidR="002238F4" w:rsidRPr="00274948" w14:paraId="11A9D0D9" w14:textId="77777777" w:rsidTr="00797094">
        <w:trPr>
          <w:trHeight w:val="1074"/>
          <w:jc w:val="center"/>
        </w:trPr>
        <w:tc>
          <w:tcPr>
            <w:tcW w:w="1525" w:type="dxa"/>
            <w:shd w:val="clear" w:color="auto" w:fill="EDEDED" w:themeFill="accent3" w:themeFillTint="33"/>
          </w:tcPr>
          <w:p w14:paraId="28C2C2DF" w14:textId="75A90FD6" w:rsidR="002238F4" w:rsidRPr="002238F4" w:rsidRDefault="002238F4"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rPr>
              <w:t>SO3.1: Provide support to remote workers' and digital nomads' networks through community engagement and integration programs</w:t>
            </w:r>
          </w:p>
        </w:tc>
        <w:tc>
          <w:tcPr>
            <w:tcW w:w="1559" w:type="dxa"/>
            <w:shd w:val="clear" w:color="auto" w:fill="EDEDED" w:themeFill="accent3" w:themeFillTint="33"/>
            <w:vAlign w:val="center"/>
          </w:tcPr>
          <w:p w14:paraId="52BAA7ED" w14:textId="066BE99C"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Create a "Remote Workers Welcome Kit" (guides, discounts, city maps)</w:t>
            </w:r>
          </w:p>
        </w:tc>
        <w:tc>
          <w:tcPr>
            <w:tcW w:w="1701" w:type="dxa"/>
            <w:shd w:val="clear" w:color="auto" w:fill="EDEDED" w:themeFill="accent3" w:themeFillTint="33"/>
            <w:vAlign w:val="center"/>
          </w:tcPr>
          <w:p w14:paraId="5DC90171" w14:textId="74EDC582"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Improved first impression and faster integration of remote workers</w:t>
            </w:r>
          </w:p>
        </w:tc>
        <w:tc>
          <w:tcPr>
            <w:tcW w:w="1701" w:type="dxa"/>
            <w:shd w:val="clear" w:color="auto" w:fill="EDEDED" w:themeFill="accent3" w:themeFillTint="33"/>
            <w:vAlign w:val="center"/>
          </w:tcPr>
          <w:p w14:paraId="03493DCC" w14:textId="60BF0323"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Graphic designers, content writers, printing and digital resources budget</w:t>
            </w:r>
          </w:p>
        </w:tc>
        <w:tc>
          <w:tcPr>
            <w:tcW w:w="1418" w:type="dxa"/>
            <w:shd w:val="clear" w:color="auto" w:fill="EDEDED" w:themeFill="accent3" w:themeFillTint="33"/>
            <w:vAlign w:val="center"/>
          </w:tcPr>
          <w:p w14:paraId="2BD4643F" w14:textId="021BE79A"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Bucharest District 6 City Hall</w:t>
            </w:r>
          </w:p>
        </w:tc>
        <w:tc>
          <w:tcPr>
            <w:tcW w:w="1701" w:type="dxa"/>
            <w:shd w:val="clear" w:color="auto" w:fill="EDEDED" w:themeFill="accent3" w:themeFillTint="33"/>
            <w:vAlign w:val="center"/>
          </w:tcPr>
          <w:p w14:paraId="0E169404" w14:textId="59FC1AAB"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Local businesses, tourism board, expat associations</w:t>
            </w:r>
          </w:p>
        </w:tc>
        <w:tc>
          <w:tcPr>
            <w:tcW w:w="1418" w:type="dxa"/>
            <w:shd w:val="clear" w:color="auto" w:fill="EDEDED" w:themeFill="accent3" w:themeFillTint="33"/>
            <w:vAlign w:val="center"/>
          </w:tcPr>
          <w:p w14:paraId="133920BE" w14:textId="7911EEC9"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202</w:t>
            </w:r>
            <w:r w:rsidR="00147F36">
              <w:rPr>
                <w:rFonts w:asciiTheme="majorHAnsi" w:hAnsiTheme="majorHAnsi" w:cstheme="majorHAnsi"/>
                <w:bCs/>
                <w:sz w:val="18"/>
                <w:szCs w:val="18"/>
              </w:rPr>
              <w:t>6</w:t>
            </w:r>
            <w:r w:rsidRPr="002238F4">
              <w:rPr>
                <w:rFonts w:asciiTheme="majorHAnsi" w:hAnsiTheme="majorHAnsi" w:cstheme="majorHAnsi"/>
                <w:bCs/>
                <w:sz w:val="18"/>
                <w:szCs w:val="18"/>
              </w:rPr>
              <w:t>-2026</w:t>
            </w:r>
          </w:p>
        </w:tc>
      </w:tr>
      <w:tr w:rsidR="002238F4" w:rsidRPr="00274948" w14:paraId="6D7AAFF9" w14:textId="77777777" w:rsidTr="00797094">
        <w:trPr>
          <w:trHeight w:val="1074"/>
          <w:jc w:val="center"/>
        </w:trPr>
        <w:tc>
          <w:tcPr>
            <w:tcW w:w="1525" w:type="dxa"/>
            <w:shd w:val="clear" w:color="auto" w:fill="EDEDED" w:themeFill="accent3" w:themeFillTint="33"/>
          </w:tcPr>
          <w:p w14:paraId="6BEC7159" w14:textId="0F4799D5" w:rsidR="002238F4" w:rsidRPr="002238F4" w:rsidRDefault="002238F4"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rPr>
              <w:t>SO3.1: Provide support to remote workers' and digital nomads' networks through community engagement and integration programs</w:t>
            </w:r>
          </w:p>
        </w:tc>
        <w:tc>
          <w:tcPr>
            <w:tcW w:w="1559" w:type="dxa"/>
            <w:shd w:val="clear" w:color="auto" w:fill="EDEDED" w:themeFill="accent3" w:themeFillTint="33"/>
            <w:vAlign w:val="center"/>
          </w:tcPr>
          <w:p w14:paraId="68C54290" w14:textId="6F45B0E9"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Facilitate programs connecting digital nomads with locals</w:t>
            </w:r>
          </w:p>
        </w:tc>
        <w:tc>
          <w:tcPr>
            <w:tcW w:w="1701" w:type="dxa"/>
            <w:shd w:val="clear" w:color="auto" w:fill="EDEDED" w:themeFill="accent3" w:themeFillTint="33"/>
            <w:vAlign w:val="center"/>
          </w:tcPr>
          <w:p w14:paraId="7297896B" w14:textId="2013CEBE"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Stronger community ties and knowledge sharing</w:t>
            </w:r>
          </w:p>
        </w:tc>
        <w:tc>
          <w:tcPr>
            <w:tcW w:w="1701" w:type="dxa"/>
            <w:shd w:val="clear" w:color="auto" w:fill="EDEDED" w:themeFill="accent3" w:themeFillTint="33"/>
            <w:vAlign w:val="center"/>
          </w:tcPr>
          <w:p w14:paraId="3A7FB86B" w14:textId="32EF221F"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Program coordinators, volunteer mentors, communication tools</w:t>
            </w:r>
          </w:p>
        </w:tc>
        <w:tc>
          <w:tcPr>
            <w:tcW w:w="1418" w:type="dxa"/>
            <w:shd w:val="clear" w:color="auto" w:fill="EDEDED" w:themeFill="accent3" w:themeFillTint="33"/>
            <w:vAlign w:val="center"/>
          </w:tcPr>
          <w:p w14:paraId="50D2C619" w14:textId="0390C05D"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Bucharest District 6 City Hall</w:t>
            </w:r>
          </w:p>
        </w:tc>
        <w:tc>
          <w:tcPr>
            <w:tcW w:w="1701" w:type="dxa"/>
            <w:shd w:val="clear" w:color="auto" w:fill="EDEDED" w:themeFill="accent3" w:themeFillTint="33"/>
            <w:vAlign w:val="center"/>
          </w:tcPr>
          <w:p w14:paraId="41069622" w14:textId="6DE8913B"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Universities, local NGOs, business leaders</w:t>
            </w:r>
          </w:p>
        </w:tc>
        <w:tc>
          <w:tcPr>
            <w:tcW w:w="1418" w:type="dxa"/>
            <w:shd w:val="clear" w:color="auto" w:fill="EDEDED" w:themeFill="accent3" w:themeFillTint="33"/>
            <w:vAlign w:val="center"/>
          </w:tcPr>
          <w:p w14:paraId="34BA6327" w14:textId="3527348D"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202</w:t>
            </w:r>
            <w:r w:rsidR="00147F36">
              <w:rPr>
                <w:rFonts w:asciiTheme="majorHAnsi" w:hAnsiTheme="majorHAnsi" w:cstheme="majorHAnsi"/>
                <w:bCs/>
                <w:sz w:val="18"/>
                <w:szCs w:val="18"/>
              </w:rPr>
              <w:t>6</w:t>
            </w:r>
            <w:r w:rsidRPr="002238F4">
              <w:rPr>
                <w:rFonts w:asciiTheme="majorHAnsi" w:hAnsiTheme="majorHAnsi" w:cstheme="majorHAnsi"/>
                <w:bCs/>
                <w:sz w:val="18"/>
                <w:szCs w:val="18"/>
              </w:rPr>
              <w:t>-2027</w:t>
            </w:r>
          </w:p>
        </w:tc>
      </w:tr>
      <w:tr w:rsidR="002238F4" w:rsidRPr="00274948" w14:paraId="05C23611" w14:textId="77777777" w:rsidTr="00797094">
        <w:trPr>
          <w:trHeight w:val="1074"/>
          <w:jc w:val="center"/>
        </w:trPr>
        <w:tc>
          <w:tcPr>
            <w:tcW w:w="1525" w:type="dxa"/>
            <w:shd w:val="clear" w:color="auto" w:fill="EDEDED" w:themeFill="accent3" w:themeFillTint="33"/>
          </w:tcPr>
          <w:p w14:paraId="1EF357D5" w14:textId="1CD220EC" w:rsidR="002238F4" w:rsidRPr="002238F4" w:rsidRDefault="002238F4" w:rsidP="000F4D6B">
            <w:pPr>
              <w:pStyle w:val="TableParagraph"/>
              <w:ind w:right="21"/>
              <w:jc w:val="center"/>
              <w:rPr>
                <w:rFonts w:asciiTheme="majorHAnsi" w:hAnsiTheme="majorHAnsi" w:cstheme="majorHAnsi"/>
                <w:bCs/>
                <w:sz w:val="18"/>
                <w:szCs w:val="18"/>
                <w:lang w:val="en-GB"/>
              </w:rPr>
            </w:pPr>
            <w:r w:rsidRPr="002238F4">
              <w:rPr>
                <w:rFonts w:asciiTheme="majorHAnsi" w:hAnsiTheme="majorHAnsi" w:cstheme="majorHAnsi"/>
                <w:bCs/>
                <w:sz w:val="18"/>
                <w:szCs w:val="18"/>
              </w:rPr>
              <w:t>SO3.1: Provide support to remote workers' and digital nomads' networks through community engagement and integration programs</w:t>
            </w:r>
          </w:p>
        </w:tc>
        <w:tc>
          <w:tcPr>
            <w:tcW w:w="1559" w:type="dxa"/>
            <w:shd w:val="clear" w:color="auto" w:fill="EDEDED" w:themeFill="accent3" w:themeFillTint="33"/>
            <w:vAlign w:val="center"/>
          </w:tcPr>
          <w:p w14:paraId="787D5BCB" w14:textId="160F4FC4"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Support online and offline networking platforms for remote workers</w:t>
            </w:r>
          </w:p>
        </w:tc>
        <w:tc>
          <w:tcPr>
            <w:tcW w:w="1701" w:type="dxa"/>
            <w:shd w:val="clear" w:color="auto" w:fill="EDEDED" w:themeFill="accent3" w:themeFillTint="33"/>
            <w:vAlign w:val="center"/>
          </w:tcPr>
          <w:p w14:paraId="7C377DA4" w14:textId="6473DBB5"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Active online community; Regular interaction among remote workers</w:t>
            </w:r>
          </w:p>
        </w:tc>
        <w:tc>
          <w:tcPr>
            <w:tcW w:w="1701" w:type="dxa"/>
            <w:shd w:val="clear" w:color="auto" w:fill="EDEDED" w:themeFill="accent3" w:themeFillTint="33"/>
            <w:vAlign w:val="center"/>
          </w:tcPr>
          <w:p w14:paraId="77DC095E" w14:textId="4BC08FDC"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IT support, community managers, digital platform subscriptions</w:t>
            </w:r>
          </w:p>
        </w:tc>
        <w:tc>
          <w:tcPr>
            <w:tcW w:w="1418" w:type="dxa"/>
            <w:shd w:val="clear" w:color="auto" w:fill="EDEDED" w:themeFill="accent3" w:themeFillTint="33"/>
            <w:vAlign w:val="center"/>
          </w:tcPr>
          <w:p w14:paraId="4F6040AD" w14:textId="633052DA"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Bucharest District 6 City Hall</w:t>
            </w:r>
          </w:p>
        </w:tc>
        <w:tc>
          <w:tcPr>
            <w:tcW w:w="1701" w:type="dxa"/>
            <w:shd w:val="clear" w:color="auto" w:fill="EDEDED" w:themeFill="accent3" w:themeFillTint="33"/>
            <w:vAlign w:val="center"/>
          </w:tcPr>
          <w:p w14:paraId="3A9E0B7C" w14:textId="1EEE239D"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Coworking spaces, Impact Hub, tech startups</w:t>
            </w:r>
          </w:p>
        </w:tc>
        <w:tc>
          <w:tcPr>
            <w:tcW w:w="1418" w:type="dxa"/>
            <w:shd w:val="clear" w:color="auto" w:fill="EDEDED" w:themeFill="accent3" w:themeFillTint="33"/>
            <w:vAlign w:val="center"/>
          </w:tcPr>
          <w:p w14:paraId="5C2B5755" w14:textId="3D4BE714" w:rsidR="002238F4" w:rsidRPr="002238F4" w:rsidRDefault="002238F4" w:rsidP="000F4D6B">
            <w:pPr>
              <w:pStyle w:val="TableParagraph"/>
              <w:tabs>
                <w:tab w:val="left" w:pos="715"/>
                <w:tab w:val="left" w:pos="805"/>
              </w:tabs>
              <w:jc w:val="center"/>
              <w:rPr>
                <w:rFonts w:asciiTheme="majorHAnsi" w:hAnsiTheme="majorHAnsi" w:cstheme="majorHAnsi"/>
                <w:bCs/>
                <w:sz w:val="18"/>
                <w:szCs w:val="18"/>
              </w:rPr>
            </w:pPr>
            <w:r w:rsidRPr="002238F4">
              <w:rPr>
                <w:rFonts w:asciiTheme="majorHAnsi" w:hAnsiTheme="majorHAnsi" w:cstheme="majorHAnsi"/>
                <w:bCs/>
                <w:sz w:val="18"/>
                <w:szCs w:val="18"/>
              </w:rPr>
              <w:t>202</w:t>
            </w:r>
            <w:r w:rsidR="00147F36">
              <w:rPr>
                <w:rFonts w:asciiTheme="majorHAnsi" w:hAnsiTheme="majorHAnsi" w:cstheme="majorHAnsi"/>
                <w:bCs/>
                <w:sz w:val="18"/>
                <w:szCs w:val="18"/>
              </w:rPr>
              <w:t>6</w:t>
            </w:r>
            <w:r w:rsidRPr="002238F4">
              <w:rPr>
                <w:rFonts w:asciiTheme="majorHAnsi" w:hAnsiTheme="majorHAnsi" w:cstheme="majorHAnsi"/>
                <w:bCs/>
                <w:sz w:val="18"/>
                <w:szCs w:val="18"/>
              </w:rPr>
              <w:t>-2030</w:t>
            </w:r>
          </w:p>
        </w:tc>
      </w:tr>
      <w:tr w:rsidR="002238F4" w:rsidRPr="00274948" w14:paraId="030AA7BE" w14:textId="77777777" w:rsidTr="00797094">
        <w:trPr>
          <w:trHeight w:val="1074"/>
          <w:jc w:val="center"/>
        </w:trPr>
        <w:tc>
          <w:tcPr>
            <w:tcW w:w="1525" w:type="dxa"/>
            <w:shd w:val="clear" w:color="auto" w:fill="EDEDED" w:themeFill="accent3" w:themeFillTint="33"/>
          </w:tcPr>
          <w:p w14:paraId="7D23596A" w14:textId="40A8179B" w:rsidR="002238F4" w:rsidRPr="002238F4" w:rsidRDefault="002238F4" w:rsidP="000F4D6B">
            <w:pPr>
              <w:pStyle w:val="TableParagraph"/>
              <w:ind w:right="21"/>
              <w:jc w:val="center"/>
              <w:rPr>
                <w:rFonts w:asciiTheme="majorHAnsi" w:hAnsiTheme="majorHAnsi" w:cstheme="majorHAnsi"/>
                <w:b/>
                <w:color w:val="E40000"/>
                <w:sz w:val="18"/>
                <w:szCs w:val="18"/>
                <w:lang w:val="en-GB"/>
              </w:rPr>
            </w:pPr>
            <w:r w:rsidRPr="002238F4">
              <w:rPr>
                <w:rFonts w:asciiTheme="majorHAnsi" w:hAnsiTheme="majorHAnsi" w:cstheme="majorHAnsi"/>
                <w:sz w:val="18"/>
                <w:szCs w:val="18"/>
              </w:rPr>
              <w:t>SO3.2: Organize/support the organization of minimum 3 networking and community events/year dedicated to digital nomads</w:t>
            </w:r>
          </w:p>
        </w:tc>
        <w:tc>
          <w:tcPr>
            <w:tcW w:w="1559" w:type="dxa"/>
            <w:shd w:val="clear" w:color="auto" w:fill="EDEDED" w:themeFill="accent3" w:themeFillTint="33"/>
            <w:vAlign w:val="center"/>
          </w:tcPr>
          <w:p w14:paraId="502A2F18" w14:textId="40F963A6"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Host quarterly "Meet District 6" networking events</w:t>
            </w:r>
          </w:p>
        </w:tc>
        <w:tc>
          <w:tcPr>
            <w:tcW w:w="1701" w:type="dxa"/>
            <w:shd w:val="clear" w:color="auto" w:fill="EDEDED" w:themeFill="accent3" w:themeFillTint="33"/>
            <w:vAlign w:val="center"/>
          </w:tcPr>
          <w:p w14:paraId="7D5D81A8" w14:textId="3A70AE13"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Regular engagement opportunities fostering a vibrant community</w:t>
            </w:r>
          </w:p>
        </w:tc>
        <w:tc>
          <w:tcPr>
            <w:tcW w:w="1701" w:type="dxa"/>
            <w:shd w:val="clear" w:color="auto" w:fill="EDEDED" w:themeFill="accent3" w:themeFillTint="33"/>
            <w:vAlign w:val="center"/>
          </w:tcPr>
          <w:p w14:paraId="0744175A" w14:textId="0FD2CF6B"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Event planning budget, promotional material, speakers and facilitators</w:t>
            </w:r>
          </w:p>
        </w:tc>
        <w:tc>
          <w:tcPr>
            <w:tcW w:w="1418" w:type="dxa"/>
            <w:shd w:val="clear" w:color="auto" w:fill="EDEDED" w:themeFill="accent3" w:themeFillTint="33"/>
            <w:vAlign w:val="center"/>
          </w:tcPr>
          <w:p w14:paraId="5A407AFC" w14:textId="4FE76654"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Bucharest District 6 City Hall</w:t>
            </w:r>
          </w:p>
        </w:tc>
        <w:tc>
          <w:tcPr>
            <w:tcW w:w="1701" w:type="dxa"/>
            <w:shd w:val="clear" w:color="auto" w:fill="EDEDED" w:themeFill="accent3" w:themeFillTint="33"/>
            <w:vAlign w:val="center"/>
          </w:tcPr>
          <w:p w14:paraId="76BB0496" w14:textId="3B0BC103"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Cafes, coworking spaces, universities, NGOs</w:t>
            </w:r>
          </w:p>
        </w:tc>
        <w:tc>
          <w:tcPr>
            <w:tcW w:w="1418" w:type="dxa"/>
            <w:shd w:val="clear" w:color="auto" w:fill="EDEDED" w:themeFill="accent3" w:themeFillTint="33"/>
            <w:vAlign w:val="center"/>
          </w:tcPr>
          <w:p w14:paraId="7FABF609" w14:textId="4D6E2E81"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202</w:t>
            </w:r>
            <w:r w:rsidR="00147F36">
              <w:rPr>
                <w:rFonts w:asciiTheme="majorHAnsi" w:hAnsiTheme="majorHAnsi" w:cstheme="majorHAnsi"/>
                <w:sz w:val="18"/>
                <w:szCs w:val="18"/>
              </w:rPr>
              <w:t>6</w:t>
            </w:r>
            <w:r w:rsidRPr="00127AC3">
              <w:rPr>
                <w:rFonts w:asciiTheme="majorHAnsi" w:hAnsiTheme="majorHAnsi" w:cstheme="majorHAnsi"/>
                <w:sz w:val="18"/>
                <w:szCs w:val="18"/>
              </w:rPr>
              <w:t>-2030</w:t>
            </w:r>
          </w:p>
        </w:tc>
      </w:tr>
      <w:tr w:rsidR="002238F4" w:rsidRPr="00274948" w14:paraId="2DB8659C" w14:textId="77777777" w:rsidTr="00797094">
        <w:trPr>
          <w:trHeight w:val="1074"/>
          <w:jc w:val="center"/>
        </w:trPr>
        <w:tc>
          <w:tcPr>
            <w:tcW w:w="1525" w:type="dxa"/>
            <w:shd w:val="clear" w:color="auto" w:fill="EDEDED" w:themeFill="accent3" w:themeFillTint="33"/>
          </w:tcPr>
          <w:p w14:paraId="016655EC" w14:textId="5A87BA8A" w:rsidR="002238F4" w:rsidRPr="002238F4" w:rsidRDefault="002238F4" w:rsidP="000F4D6B">
            <w:pPr>
              <w:pStyle w:val="TableParagraph"/>
              <w:ind w:right="21"/>
              <w:jc w:val="center"/>
              <w:rPr>
                <w:rFonts w:asciiTheme="majorHAnsi" w:hAnsiTheme="majorHAnsi" w:cstheme="majorHAnsi"/>
                <w:b/>
                <w:color w:val="E40000"/>
                <w:sz w:val="18"/>
                <w:szCs w:val="18"/>
                <w:lang w:val="en-GB"/>
              </w:rPr>
            </w:pPr>
            <w:r w:rsidRPr="002238F4">
              <w:rPr>
                <w:rFonts w:asciiTheme="majorHAnsi" w:hAnsiTheme="majorHAnsi" w:cstheme="majorHAnsi"/>
                <w:sz w:val="18"/>
                <w:szCs w:val="18"/>
              </w:rPr>
              <w:lastRenderedPageBreak/>
              <w:t>SO3.2: Organize/support the organization of minimum 3 networking and community events/year dedicated to digital nomads</w:t>
            </w:r>
          </w:p>
        </w:tc>
        <w:tc>
          <w:tcPr>
            <w:tcW w:w="1559" w:type="dxa"/>
            <w:shd w:val="clear" w:color="auto" w:fill="EDEDED" w:themeFill="accent3" w:themeFillTint="33"/>
            <w:vAlign w:val="center"/>
          </w:tcPr>
          <w:p w14:paraId="4DFAE1F3" w14:textId="3EA89E87"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Partner with local cafes, NGOs, coworking spaces, universities to co-organize events</w:t>
            </w:r>
          </w:p>
        </w:tc>
        <w:tc>
          <w:tcPr>
            <w:tcW w:w="1701" w:type="dxa"/>
            <w:shd w:val="clear" w:color="auto" w:fill="EDEDED" w:themeFill="accent3" w:themeFillTint="33"/>
            <w:vAlign w:val="center"/>
          </w:tcPr>
          <w:p w14:paraId="2CBB0F5B" w14:textId="65D66E97"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Strengthened partnerships and diversified event formats</w:t>
            </w:r>
          </w:p>
        </w:tc>
        <w:tc>
          <w:tcPr>
            <w:tcW w:w="1701" w:type="dxa"/>
            <w:shd w:val="clear" w:color="auto" w:fill="EDEDED" w:themeFill="accent3" w:themeFillTint="33"/>
            <w:vAlign w:val="center"/>
          </w:tcPr>
          <w:p w14:paraId="1F48E077" w14:textId="6E5D96FB"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Collaboration agreements, logistical support</w:t>
            </w:r>
          </w:p>
        </w:tc>
        <w:tc>
          <w:tcPr>
            <w:tcW w:w="1418" w:type="dxa"/>
            <w:shd w:val="clear" w:color="auto" w:fill="EDEDED" w:themeFill="accent3" w:themeFillTint="33"/>
            <w:vAlign w:val="center"/>
          </w:tcPr>
          <w:p w14:paraId="49D7F6DE" w14:textId="7B4D79B5"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Bucharest District 6 City Hall</w:t>
            </w:r>
          </w:p>
        </w:tc>
        <w:tc>
          <w:tcPr>
            <w:tcW w:w="1701" w:type="dxa"/>
            <w:shd w:val="clear" w:color="auto" w:fill="EDEDED" w:themeFill="accent3" w:themeFillTint="33"/>
            <w:vAlign w:val="center"/>
          </w:tcPr>
          <w:p w14:paraId="7D2680FB" w14:textId="26C0D0D6"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Local partners as event hosts</w:t>
            </w:r>
          </w:p>
        </w:tc>
        <w:tc>
          <w:tcPr>
            <w:tcW w:w="1418" w:type="dxa"/>
            <w:shd w:val="clear" w:color="auto" w:fill="EDEDED" w:themeFill="accent3" w:themeFillTint="33"/>
            <w:vAlign w:val="center"/>
          </w:tcPr>
          <w:p w14:paraId="492F1152" w14:textId="4E18768F" w:rsidR="002238F4" w:rsidRPr="00127AC3" w:rsidRDefault="002238F4"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2025-2030</w:t>
            </w:r>
          </w:p>
        </w:tc>
      </w:tr>
      <w:tr w:rsidR="00127AC3" w:rsidRPr="00274948" w14:paraId="3D788014" w14:textId="77777777" w:rsidTr="00797094">
        <w:trPr>
          <w:trHeight w:val="1074"/>
          <w:jc w:val="center"/>
        </w:trPr>
        <w:tc>
          <w:tcPr>
            <w:tcW w:w="1525" w:type="dxa"/>
            <w:shd w:val="clear" w:color="auto" w:fill="EDEDED" w:themeFill="accent3" w:themeFillTint="33"/>
          </w:tcPr>
          <w:p w14:paraId="5F91A912" w14:textId="333CE89F" w:rsidR="00127AC3" w:rsidRPr="00127AC3" w:rsidRDefault="00127AC3" w:rsidP="000F4D6B">
            <w:pPr>
              <w:pStyle w:val="TableParagraph"/>
              <w:ind w:right="21"/>
              <w:jc w:val="center"/>
              <w:rPr>
                <w:rFonts w:asciiTheme="majorHAnsi" w:hAnsiTheme="majorHAnsi" w:cstheme="majorHAnsi"/>
                <w:b/>
                <w:color w:val="E40000"/>
                <w:sz w:val="18"/>
                <w:szCs w:val="18"/>
                <w:lang w:val="en-GB"/>
              </w:rPr>
            </w:pPr>
            <w:r w:rsidRPr="00127AC3">
              <w:rPr>
                <w:rFonts w:asciiTheme="majorHAnsi" w:hAnsiTheme="majorHAnsi" w:cstheme="majorHAnsi"/>
                <w:sz w:val="18"/>
                <w:szCs w:val="18"/>
              </w:rPr>
              <w:t>SO3.3: Organize a dedicated festival or a side event for digital nomads linked to a major festival by 2028</w:t>
            </w:r>
          </w:p>
        </w:tc>
        <w:tc>
          <w:tcPr>
            <w:tcW w:w="1559" w:type="dxa"/>
            <w:shd w:val="clear" w:color="auto" w:fill="EDEDED" w:themeFill="accent3" w:themeFillTint="33"/>
            <w:vAlign w:val="center"/>
          </w:tcPr>
          <w:p w14:paraId="720FF067" w14:textId="7B07DF2F"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Integrate a "Remote Work and Travel" zone into major festivals</w:t>
            </w:r>
          </w:p>
        </w:tc>
        <w:tc>
          <w:tcPr>
            <w:tcW w:w="1701" w:type="dxa"/>
            <w:shd w:val="clear" w:color="auto" w:fill="EDEDED" w:themeFill="accent3" w:themeFillTint="33"/>
            <w:vAlign w:val="center"/>
          </w:tcPr>
          <w:p w14:paraId="68868997" w14:textId="780A0FEC"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Increased visibility among larger audiences; Promotion of remote work culture</w:t>
            </w:r>
          </w:p>
        </w:tc>
        <w:tc>
          <w:tcPr>
            <w:tcW w:w="1701" w:type="dxa"/>
            <w:shd w:val="clear" w:color="auto" w:fill="EDEDED" w:themeFill="accent3" w:themeFillTint="33"/>
            <w:vAlign w:val="center"/>
          </w:tcPr>
          <w:p w14:paraId="0C594E89" w14:textId="3511C8B2"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Festival organization teams, thematic content development</w:t>
            </w:r>
          </w:p>
        </w:tc>
        <w:tc>
          <w:tcPr>
            <w:tcW w:w="1418" w:type="dxa"/>
            <w:shd w:val="clear" w:color="auto" w:fill="EDEDED" w:themeFill="accent3" w:themeFillTint="33"/>
            <w:vAlign w:val="center"/>
          </w:tcPr>
          <w:p w14:paraId="592687BA" w14:textId="5F2F270D"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Bucharest District 6 City Hall</w:t>
            </w:r>
          </w:p>
        </w:tc>
        <w:tc>
          <w:tcPr>
            <w:tcW w:w="1701" w:type="dxa"/>
            <w:shd w:val="clear" w:color="auto" w:fill="EDEDED" w:themeFill="accent3" w:themeFillTint="33"/>
            <w:vAlign w:val="center"/>
          </w:tcPr>
          <w:p w14:paraId="3631DFFC" w14:textId="1E0C531E"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Major festival organizers, tourism board, private sponsors</w:t>
            </w:r>
            <w:r w:rsidR="005B0159">
              <w:rPr>
                <w:rFonts w:asciiTheme="majorHAnsi" w:hAnsiTheme="majorHAnsi" w:cstheme="majorHAnsi"/>
                <w:sz w:val="18"/>
                <w:szCs w:val="18"/>
              </w:rPr>
              <w:t>, NGOs</w:t>
            </w:r>
          </w:p>
        </w:tc>
        <w:tc>
          <w:tcPr>
            <w:tcW w:w="1418" w:type="dxa"/>
            <w:shd w:val="clear" w:color="auto" w:fill="EDEDED" w:themeFill="accent3" w:themeFillTint="33"/>
            <w:vAlign w:val="center"/>
          </w:tcPr>
          <w:p w14:paraId="326A923A" w14:textId="440DC3E0"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2026-2028</w:t>
            </w:r>
          </w:p>
        </w:tc>
      </w:tr>
      <w:tr w:rsidR="00127AC3" w:rsidRPr="00274948" w14:paraId="610406DB" w14:textId="77777777" w:rsidTr="00797094">
        <w:trPr>
          <w:trHeight w:val="1074"/>
          <w:jc w:val="center"/>
        </w:trPr>
        <w:tc>
          <w:tcPr>
            <w:tcW w:w="1525" w:type="dxa"/>
            <w:shd w:val="clear" w:color="auto" w:fill="EDEDED" w:themeFill="accent3" w:themeFillTint="33"/>
          </w:tcPr>
          <w:p w14:paraId="5BA47729" w14:textId="31FCF51A" w:rsidR="00127AC3" w:rsidRPr="00127AC3" w:rsidRDefault="00127AC3" w:rsidP="000F4D6B">
            <w:pPr>
              <w:pStyle w:val="TableParagraph"/>
              <w:ind w:right="21"/>
              <w:jc w:val="center"/>
              <w:rPr>
                <w:rFonts w:asciiTheme="majorHAnsi" w:hAnsiTheme="majorHAnsi" w:cstheme="majorHAnsi"/>
                <w:b/>
                <w:color w:val="E40000"/>
                <w:sz w:val="18"/>
                <w:szCs w:val="18"/>
                <w:lang w:val="en-GB"/>
              </w:rPr>
            </w:pPr>
            <w:r w:rsidRPr="00127AC3">
              <w:rPr>
                <w:rFonts w:asciiTheme="majorHAnsi" w:hAnsiTheme="majorHAnsi" w:cstheme="majorHAnsi"/>
                <w:sz w:val="18"/>
                <w:szCs w:val="18"/>
              </w:rPr>
              <w:t>SO3.3: Organize a dedicated festival or a side event for digital nomads linked to a major festival by 2028</w:t>
            </w:r>
          </w:p>
        </w:tc>
        <w:tc>
          <w:tcPr>
            <w:tcW w:w="1559" w:type="dxa"/>
            <w:shd w:val="clear" w:color="auto" w:fill="EDEDED" w:themeFill="accent3" w:themeFillTint="33"/>
            <w:vAlign w:val="center"/>
          </w:tcPr>
          <w:p w14:paraId="4F7C5648" w14:textId="721ABADA"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Curate workshops, exhibitions, and keynote sessions dedicated to remote work and digital nomadism</w:t>
            </w:r>
          </w:p>
        </w:tc>
        <w:tc>
          <w:tcPr>
            <w:tcW w:w="1701" w:type="dxa"/>
            <w:shd w:val="clear" w:color="auto" w:fill="EDEDED" w:themeFill="accent3" w:themeFillTint="33"/>
            <w:vAlign w:val="center"/>
          </w:tcPr>
          <w:p w14:paraId="7006E1B1" w14:textId="067F219A"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Attraction of international experts; Positioning District 6 as a hub for innovation and remote work</w:t>
            </w:r>
          </w:p>
        </w:tc>
        <w:tc>
          <w:tcPr>
            <w:tcW w:w="1701" w:type="dxa"/>
            <w:shd w:val="clear" w:color="auto" w:fill="EDEDED" w:themeFill="accent3" w:themeFillTint="33"/>
            <w:vAlign w:val="center"/>
          </w:tcPr>
          <w:p w14:paraId="530D45D3" w14:textId="5638D3B5"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Event production teams, speaker engagement budget</w:t>
            </w:r>
          </w:p>
        </w:tc>
        <w:tc>
          <w:tcPr>
            <w:tcW w:w="1418" w:type="dxa"/>
            <w:shd w:val="clear" w:color="auto" w:fill="EDEDED" w:themeFill="accent3" w:themeFillTint="33"/>
            <w:vAlign w:val="center"/>
          </w:tcPr>
          <w:p w14:paraId="3F3C99AD" w14:textId="664302BF"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Bucharest District 6 City Hall</w:t>
            </w:r>
          </w:p>
        </w:tc>
        <w:tc>
          <w:tcPr>
            <w:tcW w:w="1701" w:type="dxa"/>
            <w:shd w:val="clear" w:color="auto" w:fill="EDEDED" w:themeFill="accent3" w:themeFillTint="33"/>
            <w:vAlign w:val="center"/>
          </w:tcPr>
          <w:p w14:paraId="12E05C84" w14:textId="7A1AE35D"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Tech communities, innovation hubs, conference organizers</w:t>
            </w:r>
          </w:p>
        </w:tc>
        <w:tc>
          <w:tcPr>
            <w:tcW w:w="1418" w:type="dxa"/>
            <w:shd w:val="clear" w:color="auto" w:fill="EDEDED" w:themeFill="accent3" w:themeFillTint="33"/>
            <w:vAlign w:val="center"/>
          </w:tcPr>
          <w:p w14:paraId="4449DF30" w14:textId="74915B12" w:rsidR="00127AC3" w:rsidRPr="00127AC3" w:rsidRDefault="00127AC3" w:rsidP="000F4D6B">
            <w:pPr>
              <w:pStyle w:val="TableParagraph"/>
              <w:tabs>
                <w:tab w:val="left" w:pos="715"/>
                <w:tab w:val="left" w:pos="805"/>
              </w:tabs>
              <w:jc w:val="center"/>
              <w:rPr>
                <w:rFonts w:asciiTheme="majorHAnsi" w:hAnsiTheme="majorHAnsi" w:cstheme="majorHAnsi"/>
                <w:sz w:val="18"/>
                <w:szCs w:val="18"/>
              </w:rPr>
            </w:pPr>
            <w:r w:rsidRPr="00127AC3">
              <w:rPr>
                <w:rFonts w:asciiTheme="majorHAnsi" w:hAnsiTheme="majorHAnsi" w:cstheme="majorHAnsi"/>
                <w:sz w:val="18"/>
                <w:szCs w:val="18"/>
              </w:rPr>
              <w:t>2026-2028</w:t>
            </w:r>
          </w:p>
        </w:tc>
      </w:tr>
    </w:tbl>
    <w:p w14:paraId="6423AC88" w14:textId="77777777" w:rsidR="00CF1FB4" w:rsidRPr="001268F7" w:rsidRDefault="00CF1FB4" w:rsidP="004E74E3">
      <w:pPr>
        <w:jc w:val="both"/>
      </w:pPr>
    </w:p>
    <w:p w14:paraId="1E185E3E" w14:textId="77777777" w:rsidR="001B5C08" w:rsidRPr="001268F7" w:rsidRDefault="001B5C08" w:rsidP="004E74E3">
      <w:pPr>
        <w:jc w:val="both"/>
      </w:pPr>
    </w:p>
    <w:p w14:paraId="77BE74BA" w14:textId="77777777" w:rsidR="001B5C08" w:rsidRPr="001268F7" w:rsidRDefault="001B5C08" w:rsidP="004E74E3">
      <w:pPr>
        <w:jc w:val="both"/>
      </w:pPr>
    </w:p>
    <w:p w14:paraId="54E82650" w14:textId="77777777" w:rsidR="002238F4" w:rsidRDefault="002238F4" w:rsidP="004E74E3">
      <w:pPr>
        <w:jc w:val="both"/>
        <w:rPr>
          <w:rFonts w:asciiTheme="majorHAnsi" w:eastAsiaTheme="majorEastAsia" w:hAnsiTheme="majorHAnsi" w:cstheme="majorBidi"/>
          <w:b/>
          <w:bCs/>
          <w:color w:val="2F5496" w:themeColor="accent1" w:themeShade="BF"/>
          <w:sz w:val="32"/>
          <w:szCs w:val="32"/>
        </w:rPr>
      </w:pPr>
      <w:r>
        <w:rPr>
          <w:b/>
          <w:bCs/>
        </w:rPr>
        <w:br w:type="page"/>
      </w:r>
    </w:p>
    <w:p w14:paraId="00000599" w14:textId="239637D2" w:rsidR="00A02E03" w:rsidRPr="001268F7" w:rsidRDefault="00ED38AA" w:rsidP="004E74E3">
      <w:pPr>
        <w:pStyle w:val="Heading1"/>
        <w:numPr>
          <w:ilvl w:val="0"/>
          <w:numId w:val="1"/>
        </w:numPr>
        <w:ind w:firstLine="0"/>
        <w:jc w:val="both"/>
        <w:rPr>
          <w:b/>
          <w:bCs/>
        </w:rPr>
      </w:pPr>
      <w:bookmarkStart w:id="28" w:name="_Toc196837759"/>
      <w:r w:rsidRPr="001268F7">
        <w:rPr>
          <w:b/>
          <w:bCs/>
        </w:rPr>
        <w:lastRenderedPageBreak/>
        <w:t>Action planning details</w:t>
      </w:r>
      <w:bookmarkEnd w:id="28"/>
    </w:p>
    <w:p w14:paraId="0000059A" w14:textId="77777777" w:rsidR="00A02E03" w:rsidRPr="001268F7" w:rsidRDefault="00A02E03" w:rsidP="004E74E3">
      <w:pPr>
        <w:jc w:val="both"/>
      </w:pPr>
    </w:p>
    <w:p w14:paraId="0207B399" w14:textId="1EF8ACB3" w:rsidR="00CB5B61" w:rsidRDefault="004E74E3" w:rsidP="004E74E3">
      <w:pPr>
        <w:jc w:val="both"/>
      </w:pPr>
      <w:r w:rsidRPr="004E74E3">
        <w:t>This section outlines the implementation framework for a series of targeted actions aimed at enhancing Bucharest District 6's appeal as a destination for digital nomads and fostering stronger integration with the local community. By applying the URBACT planning methodology, each action has been carefully structured to ensure feasibility—from promoting District 6 through digital tools and events to fostering local engagement through community-building initiatives and inclusive urban interventions. Responsibilities are clearly assigned across city departments, public institutions, and community stakeholders, with defined timelines, estimated budgets, and diverse funding sources. Monitoring indicators and risk mitigation strategies further ensure that these initiatives are not only realistic but also adaptable, providing a solid foundation for future urban innovation in District 6.</w:t>
      </w:r>
    </w:p>
    <w:p w14:paraId="167D73CB" w14:textId="77777777" w:rsidR="004E74E3" w:rsidRPr="004E74E3" w:rsidRDefault="004E74E3" w:rsidP="004E74E3">
      <w:pPr>
        <w:jc w:val="both"/>
        <w:rPr>
          <w:highlight w:val="yellow"/>
        </w:rPr>
      </w:pPr>
    </w:p>
    <w:tbl>
      <w:tblPr>
        <w:tblStyle w:val="TableGrid"/>
        <w:tblW w:w="10485" w:type="dxa"/>
        <w:tblLayout w:type="fixed"/>
        <w:tblLook w:val="04A0" w:firstRow="1" w:lastRow="0" w:firstColumn="1" w:lastColumn="0" w:noHBand="0" w:noVBand="1"/>
      </w:tblPr>
      <w:tblGrid>
        <w:gridCol w:w="1345"/>
        <w:gridCol w:w="1706"/>
        <w:gridCol w:w="905"/>
        <w:gridCol w:w="1527"/>
        <w:gridCol w:w="1082"/>
        <w:gridCol w:w="1260"/>
        <w:gridCol w:w="1221"/>
        <w:gridCol w:w="1439"/>
      </w:tblGrid>
      <w:tr w:rsidR="002238F4" w:rsidRPr="002238F4" w14:paraId="342A1EF6" w14:textId="77777777" w:rsidTr="0027612F">
        <w:tc>
          <w:tcPr>
            <w:tcW w:w="1345" w:type="dxa"/>
            <w:hideMark/>
          </w:tcPr>
          <w:p w14:paraId="508E8846"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Action</w:t>
            </w:r>
          </w:p>
        </w:tc>
        <w:tc>
          <w:tcPr>
            <w:tcW w:w="1706" w:type="dxa"/>
            <w:hideMark/>
          </w:tcPr>
          <w:p w14:paraId="070EC112"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Implementation Steps</w:t>
            </w:r>
          </w:p>
        </w:tc>
        <w:tc>
          <w:tcPr>
            <w:tcW w:w="905" w:type="dxa"/>
            <w:hideMark/>
          </w:tcPr>
          <w:p w14:paraId="5C1188A2"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Timings</w:t>
            </w:r>
          </w:p>
        </w:tc>
        <w:tc>
          <w:tcPr>
            <w:tcW w:w="1527" w:type="dxa"/>
            <w:hideMark/>
          </w:tcPr>
          <w:p w14:paraId="27B3986D"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Responsibilities</w:t>
            </w:r>
          </w:p>
        </w:tc>
        <w:tc>
          <w:tcPr>
            <w:tcW w:w="1082" w:type="dxa"/>
            <w:hideMark/>
          </w:tcPr>
          <w:p w14:paraId="2FEB64D1"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Costs</w:t>
            </w:r>
          </w:p>
        </w:tc>
        <w:tc>
          <w:tcPr>
            <w:tcW w:w="1260" w:type="dxa"/>
            <w:hideMark/>
          </w:tcPr>
          <w:p w14:paraId="748769E2"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Funding</w:t>
            </w:r>
          </w:p>
        </w:tc>
        <w:tc>
          <w:tcPr>
            <w:tcW w:w="1221" w:type="dxa"/>
            <w:hideMark/>
          </w:tcPr>
          <w:p w14:paraId="09F5F9A4"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Monitoring Indicators</w:t>
            </w:r>
          </w:p>
        </w:tc>
        <w:tc>
          <w:tcPr>
            <w:tcW w:w="1439" w:type="dxa"/>
            <w:hideMark/>
          </w:tcPr>
          <w:p w14:paraId="3C76C9D7" w14:textId="77777777" w:rsidR="002238F4" w:rsidRPr="002238F4" w:rsidRDefault="002238F4" w:rsidP="0027612F">
            <w:pPr>
              <w:rPr>
                <w:rFonts w:ascii="Times New Roman" w:eastAsia="Times New Roman" w:hAnsi="Times New Roman" w:cs="Times New Roman"/>
                <w:b/>
                <w:bCs/>
                <w:sz w:val="16"/>
                <w:szCs w:val="16"/>
              </w:rPr>
            </w:pPr>
            <w:r w:rsidRPr="002238F4">
              <w:rPr>
                <w:rFonts w:ascii="Times New Roman" w:eastAsia="Times New Roman" w:hAnsi="Times New Roman" w:cs="Times New Roman"/>
                <w:b/>
                <w:bCs/>
                <w:sz w:val="16"/>
                <w:szCs w:val="16"/>
              </w:rPr>
              <w:t>Risk Mitigation</w:t>
            </w:r>
          </w:p>
        </w:tc>
      </w:tr>
      <w:tr w:rsidR="002238F4" w:rsidRPr="002238F4" w14:paraId="0F690274" w14:textId="77777777" w:rsidTr="0027612F">
        <w:tc>
          <w:tcPr>
            <w:tcW w:w="1345" w:type="dxa"/>
            <w:hideMark/>
          </w:tcPr>
          <w:p w14:paraId="3C75751F"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Design and launch a multilingual webpage</w:t>
            </w:r>
          </w:p>
        </w:tc>
        <w:tc>
          <w:tcPr>
            <w:tcW w:w="1706" w:type="dxa"/>
            <w:hideMark/>
          </w:tcPr>
          <w:p w14:paraId="011AFA30" w14:textId="78DBA3C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 xml:space="preserve">Develop website architecture, </w:t>
            </w:r>
            <w:r w:rsidR="00DA0660">
              <w:rPr>
                <w:rFonts w:ascii="Times New Roman" w:eastAsia="Times New Roman" w:hAnsi="Times New Roman" w:cs="Times New Roman"/>
                <w:sz w:val="16"/>
                <w:szCs w:val="16"/>
              </w:rPr>
              <w:t xml:space="preserve">research, aggregate and </w:t>
            </w:r>
            <w:r w:rsidRPr="002238F4">
              <w:rPr>
                <w:rFonts w:ascii="Times New Roman" w:eastAsia="Times New Roman" w:hAnsi="Times New Roman" w:cs="Times New Roman"/>
                <w:sz w:val="16"/>
                <w:szCs w:val="16"/>
              </w:rPr>
              <w:t>produce content, test usability, launch and promote</w:t>
            </w:r>
          </w:p>
        </w:tc>
        <w:tc>
          <w:tcPr>
            <w:tcW w:w="905" w:type="dxa"/>
            <w:hideMark/>
          </w:tcPr>
          <w:p w14:paraId="02FCA157" w14:textId="261DD16A" w:rsidR="002238F4" w:rsidRPr="002238F4" w:rsidRDefault="002238F4" w:rsidP="004E74E3">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202</w:t>
            </w:r>
            <w:r w:rsidR="00C715A6">
              <w:rPr>
                <w:rFonts w:ascii="Times New Roman" w:eastAsia="Times New Roman" w:hAnsi="Times New Roman" w:cs="Times New Roman"/>
                <w:sz w:val="16"/>
                <w:szCs w:val="16"/>
              </w:rPr>
              <w:t>6</w:t>
            </w:r>
            <w:r w:rsidR="00DA0660">
              <w:rPr>
                <w:rFonts w:ascii="Times New Roman" w:eastAsia="Times New Roman" w:hAnsi="Times New Roman" w:cs="Times New Roman"/>
                <w:sz w:val="16"/>
                <w:szCs w:val="16"/>
              </w:rPr>
              <w:t>-202</w:t>
            </w:r>
            <w:r w:rsidR="00C715A6">
              <w:rPr>
                <w:rFonts w:ascii="Times New Roman" w:eastAsia="Times New Roman" w:hAnsi="Times New Roman" w:cs="Times New Roman"/>
                <w:sz w:val="16"/>
                <w:szCs w:val="16"/>
              </w:rPr>
              <w:t>7</w:t>
            </w:r>
          </w:p>
        </w:tc>
        <w:tc>
          <w:tcPr>
            <w:tcW w:w="1527" w:type="dxa"/>
          </w:tcPr>
          <w:p w14:paraId="30C625EE" w14:textId="3EC80860"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3CA9D797" w14:textId="46699538" w:rsidR="002238F4" w:rsidRPr="002238F4" w:rsidRDefault="002238F4" w:rsidP="004E74E3">
            <w:pPr>
              <w:jc w:val="both"/>
              <w:rPr>
                <w:rFonts w:ascii="Times New Roman" w:eastAsia="Times New Roman" w:hAnsi="Times New Roman" w:cs="Times New Roman"/>
                <w:sz w:val="16"/>
                <w:szCs w:val="16"/>
                <w:highlight w:val="yellow"/>
              </w:rPr>
            </w:pPr>
            <w:r w:rsidRPr="00C715A6">
              <w:rPr>
                <w:rFonts w:ascii="Times New Roman" w:eastAsia="Times New Roman" w:hAnsi="Times New Roman" w:cs="Times New Roman"/>
                <w:sz w:val="16"/>
                <w:szCs w:val="16"/>
              </w:rPr>
              <w:t>€50,000</w:t>
            </w:r>
            <w:r w:rsidR="009C36A8" w:rsidRPr="00C715A6">
              <w:rPr>
                <w:rFonts w:ascii="Times New Roman" w:eastAsia="Times New Roman" w:hAnsi="Times New Roman" w:cs="Times New Roman"/>
                <w:sz w:val="16"/>
                <w:szCs w:val="16"/>
              </w:rPr>
              <w:t xml:space="preserve"> - TBD by final approval</w:t>
            </w:r>
          </w:p>
        </w:tc>
        <w:tc>
          <w:tcPr>
            <w:tcW w:w="1260" w:type="dxa"/>
          </w:tcPr>
          <w:p w14:paraId="5AC088EB" w14:textId="087F24C1" w:rsidR="002238F4" w:rsidRPr="002238F4" w:rsidRDefault="002A5B26"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PR-BI (Priority 7, RSO5.1., </w:t>
            </w:r>
            <w:r w:rsidRPr="002A5B26">
              <w:rPr>
                <w:rFonts w:ascii="Times New Roman" w:eastAsia="Times New Roman" w:hAnsi="Times New Roman" w:cs="Times New Roman"/>
                <w:sz w:val="16"/>
                <w:szCs w:val="16"/>
                <w:lang w:val="en-GB"/>
              </w:rPr>
              <w:t>Priority 2, RSO1.2</w:t>
            </w:r>
            <w:r>
              <w:rPr>
                <w:rFonts w:ascii="Times New Roman" w:eastAsia="Times New Roman" w:hAnsi="Times New Roman" w:cs="Times New Roman"/>
                <w:sz w:val="16"/>
                <w:szCs w:val="16"/>
                <w:lang w:val="en-GB"/>
              </w:rPr>
              <w:t>, Local Budget, Sponsorships</w:t>
            </w:r>
            <w:r>
              <w:rPr>
                <w:rFonts w:ascii="Times New Roman" w:eastAsia="Times New Roman" w:hAnsi="Times New Roman" w:cs="Times New Roman"/>
                <w:sz w:val="16"/>
                <w:szCs w:val="16"/>
              </w:rPr>
              <w:t>)</w:t>
            </w:r>
          </w:p>
        </w:tc>
        <w:tc>
          <w:tcPr>
            <w:tcW w:w="1221" w:type="dxa"/>
            <w:hideMark/>
          </w:tcPr>
          <w:p w14:paraId="2751856D" w14:textId="27333DD4" w:rsidR="002238F4" w:rsidRPr="002A5B26" w:rsidRDefault="002238F4" w:rsidP="0027612F">
            <w:pPr>
              <w:rPr>
                <w:rFonts w:ascii="Times New Roman" w:eastAsia="Times New Roman" w:hAnsi="Times New Roman" w:cs="Times New Roman"/>
                <w:sz w:val="16"/>
                <w:szCs w:val="16"/>
              </w:rPr>
            </w:pPr>
            <w:r w:rsidRPr="002A5B26">
              <w:rPr>
                <w:rFonts w:ascii="Times New Roman" w:eastAsia="Times New Roman" w:hAnsi="Times New Roman" w:cs="Times New Roman"/>
                <w:sz w:val="16"/>
                <w:szCs w:val="16"/>
              </w:rPr>
              <w:t>Webpage traffic; Engagement rate</w:t>
            </w:r>
            <w:r w:rsidR="002A5B26" w:rsidRPr="002A5B26">
              <w:rPr>
                <w:rFonts w:ascii="Times New Roman" w:eastAsia="Times New Roman" w:hAnsi="Times New Roman" w:cs="Times New Roman"/>
                <w:sz w:val="16"/>
                <w:szCs w:val="16"/>
              </w:rPr>
              <w:t xml:space="preserve"> (5000 Un</w:t>
            </w:r>
            <w:r w:rsidR="002A5B26" w:rsidRPr="000E2687">
              <w:rPr>
                <w:rFonts w:ascii="Times New Roman" w:eastAsia="Times New Roman" w:hAnsi="Times New Roman" w:cs="Times New Roman"/>
                <w:sz w:val="16"/>
                <w:szCs w:val="16"/>
                <w:lang w:val="en-GB"/>
              </w:rPr>
              <w:t>ique visitors/month), number of</w:t>
            </w:r>
            <w:r w:rsidR="002A5B26">
              <w:rPr>
                <w:rFonts w:ascii="Times New Roman" w:eastAsia="Times New Roman" w:hAnsi="Times New Roman" w:cs="Times New Roman"/>
                <w:sz w:val="16"/>
                <w:szCs w:val="16"/>
              </w:rPr>
              <w:t xml:space="preserve"> local partners (50 by 2027), User satisfaction (4,1/5)</w:t>
            </w:r>
          </w:p>
        </w:tc>
        <w:tc>
          <w:tcPr>
            <w:tcW w:w="1439" w:type="dxa"/>
            <w:hideMark/>
          </w:tcPr>
          <w:p w14:paraId="7D786935"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Pilot testing and iterative improvements based on feedback</w:t>
            </w:r>
          </w:p>
        </w:tc>
      </w:tr>
      <w:tr w:rsidR="002238F4" w:rsidRPr="002238F4" w14:paraId="0F4C80E0" w14:textId="77777777" w:rsidTr="0027612F">
        <w:tc>
          <w:tcPr>
            <w:tcW w:w="1345" w:type="dxa"/>
            <w:hideMark/>
          </w:tcPr>
          <w:p w14:paraId="4A8FDAB5"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Design inclusive, flexible coworking spaces</w:t>
            </w:r>
          </w:p>
        </w:tc>
        <w:tc>
          <w:tcPr>
            <w:tcW w:w="1706" w:type="dxa"/>
            <w:hideMark/>
          </w:tcPr>
          <w:p w14:paraId="0BC61EEF"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Conduct space assessments, co-design workshops, finalize architecture, supervise refurbishment</w:t>
            </w:r>
          </w:p>
        </w:tc>
        <w:tc>
          <w:tcPr>
            <w:tcW w:w="905" w:type="dxa"/>
            <w:hideMark/>
          </w:tcPr>
          <w:p w14:paraId="4A9D6DBF" w14:textId="156850ED" w:rsidR="002238F4" w:rsidRPr="002238F4" w:rsidRDefault="002238F4" w:rsidP="004E74E3">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202</w:t>
            </w:r>
            <w:r w:rsidR="00C715A6">
              <w:rPr>
                <w:rFonts w:ascii="Times New Roman" w:eastAsia="Times New Roman" w:hAnsi="Times New Roman" w:cs="Times New Roman"/>
                <w:sz w:val="16"/>
                <w:szCs w:val="16"/>
              </w:rPr>
              <w:t>6</w:t>
            </w:r>
            <w:r w:rsidRPr="002238F4">
              <w:rPr>
                <w:rFonts w:ascii="Times New Roman" w:eastAsia="Times New Roman" w:hAnsi="Times New Roman" w:cs="Times New Roman"/>
                <w:sz w:val="16"/>
                <w:szCs w:val="16"/>
              </w:rPr>
              <w:t>-2027</w:t>
            </w:r>
          </w:p>
        </w:tc>
        <w:tc>
          <w:tcPr>
            <w:tcW w:w="1527" w:type="dxa"/>
          </w:tcPr>
          <w:p w14:paraId="148817B3" w14:textId="1AF633C7"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4401E34D" w14:textId="5FECA29D" w:rsidR="002238F4" w:rsidRPr="00C715A6" w:rsidRDefault="00C715A6" w:rsidP="004E74E3">
            <w:pPr>
              <w:jc w:val="both"/>
              <w:rPr>
                <w:rFonts w:ascii="Times New Roman" w:eastAsia="Times New Roman" w:hAnsi="Times New Roman" w:cs="Times New Roman"/>
                <w:sz w:val="16"/>
                <w:szCs w:val="16"/>
              </w:rPr>
            </w:pPr>
            <w:r w:rsidRPr="00C715A6">
              <w:rPr>
                <w:rFonts w:ascii="Times New Roman" w:eastAsia="Times New Roman" w:hAnsi="Times New Roman" w:cs="Times New Roman"/>
                <w:sz w:val="16"/>
                <w:szCs w:val="16"/>
              </w:rPr>
              <w:t>Included within EUI Project FAVORIT+</w:t>
            </w:r>
          </w:p>
        </w:tc>
        <w:tc>
          <w:tcPr>
            <w:tcW w:w="1260" w:type="dxa"/>
          </w:tcPr>
          <w:p w14:paraId="1779E06F" w14:textId="0736F6F8" w:rsidR="00C715A6" w:rsidRPr="00C715A6" w:rsidRDefault="00C715A6" w:rsidP="004E74E3">
            <w:pPr>
              <w:jc w:val="both"/>
              <w:rPr>
                <w:rFonts w:ascii="Times New Roman" w:eastAsia="Times New Roman" w:hAnsi="Times New Roman" w:cs="Times New Roman"/>
                <w:sz w:val="16"/>
                <w:szCs w:val="16"/>
              </w:rPr>
            </w:pPr>
            <w:r w:rsidRPr="00C715A6">
              <w:rPr>
                <w:rFonts w:ascii="Times New Roman" w:eastAsia="Times New Roman" w:hAnsi="Times New Roman" w:cs="Times New Roman"/>
                <w:sz w:val="16"/>
                <w:szCs w:val="16"/>
              </w:rPr>
              <w:t>Included within EUI Project FAVORIT+</w:t>
            </w:r>
          </w:p>
        </w:tc>
        <w:tc>
          <w:tcPr>
            <w:tcW w:w="1221" w:type="dxa"/>
            <w:hideMark/>
          </w:tcPr>
          <w:p w14:paraId="39A3C589" w14:textId="775D8FF4" w:rsidR="002238F4" w:rsidRPr="00C715A6" w:rsidRDefault="002238F4" w:rsidP="005B0159">
            <w:pPr>
              <w:rPr>
                <w:rFonts w:ascii="Times New Roman" w:eastAsia="Times New Roman" w:hAnsi="Times New Roman" w:cs="Times New Roman"/>
                <w:sz w:val="16"/>
                <w:szCs w:val="16"/>
              </w:rPr>
            </w:pPr>
            <w:r w:rsidRPr="00C715A6">
              <w:rPr>
                <w:rFonts w:ascii="Times New Roman" w:eastAsia="Times New Roman" w:hAnsi="Times New Roman" w:cs="Times New Roman"/>
                <w:sz w:val="16"/>
                <w:szCs w:val="16"/>
              </w:rPr>
              <w:t>Number of coworking spaces opened; User satisfaction</w:t>
            </w:r>
            <w:r w:rsidR="002A5B26" w:rsidRPr="00C715A6">
              <w:rPr>
                <w:rFonts w:ascii="Times New Roman" w:eastAsia="Times New Roman" w:hAnsi="Times New Roman" w:cs="Times New Roman"/>
                <w:sz w:val="16"/>
                <w:szCs w:val="16"/>
              </w:rPr>
              <w:t xml:space="preserve">, </w:t>
            </w:r>
          </w:p>
        </w:tc>
        <w:tc>
          <w:tcPr>
            <w:tcW w:w="1439" w:type="dxa"/>
            <w:hideMark/>
          </w:tcPr>
          <w:p w14:paraId="5ADDEFFC" w14:textId="77777777" w:rsidR="002238F4" w:rsidRPr="00C715A6" w:rsidRDefault="002238F4" w:rsidP="0027612F">
            <w:pPr>
              <w:rPr>
                <w:rFonts w:ascii="Times New Roman" w:eastAsia="Times New Roman" w:hAnsi="Times New Roman" w:cs="Times New Roman"/>
                <w:sz w:val="16"/>
                <w:szCs w:val="16"/>
              </w:rPr>
            </w:pPr>
            <w:r w:rsidRPr="00C715A6">
              <w:rPr>
                <w:rFonts w:ascii="Times New Roman" w:eastAsia="Times New Roman" w:hAnsi="Times New Roman" w:cs="Times New Roman"/>
                <w:sz w:val="16"/>
                <w:szCs w:val="16"/>
              </w:rPr>
              <w:t>Collaborative design process with stakeholders to minimize mismatch</w:t>
            </w:r>
          </w:p>
        </w:tc>
      </w:tr>
      <w:tr w:rsidR="002238F4" w:rsidRPr="002238F4" w14:paraId="0A318CFB" w14:textId="77777777" w:rsidTr="00C715A6">
        <w:trPr>
          <w:trHeight w:val="1574"/>
        </w:trPr>
        <w:tc>
          <w:tcPr>
            <w:tcW w:w="1345" w:type="dxa"/>
            <w:hideMark/>
          </w:tcPr>
          <w:p w14:paraId="04F8BB30"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Develop and manage a digital and offline community program for "Your Favourite Hotspot" coworking center</w:t>
            </w:r>
          </w:p>
        </w:tc>
        <w:tc>
          <w:tcPr>
            <w:tcW w:w="1706" w:type="dxa"/>
            <w:hideMark/>
          </w:tcPr>
          <w:p w14:paraId="5531E18D"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Recruit community managers, launch online platform, organize community events</w:t>
            </w:r>
          </w:p>
        </w:tc>
        <w:tc>
          <w:tcPr>
            <w:tcW w:w="905" w:type="dxa"/>
            <w:hideMark/>
          </w:tcPr>
          <w:p w14:paraId="75A6B224" w14:textId="77777777" w:rsidR="002238F4" w:rsidRPr="002238F4" w:rsidRDefault="002238F4" w:rsidP="004E74E3">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2028-2030</w:t>
            </w:r>
          </w:p>
        </w:tc>
        <w:tc>
          <w:tcPr>
            <w:tcW w:w="1527" w:type="dxa"/>
          </w:tcPr>
          <w:p w14:paraId="170CF9B4" w14:textId="722D1828"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67D43426" w14:textId="62AD30A1" w:rsidR="002238F4" w:rsidRPr="002238F4" w:rsidRDefault="002238F4" w:rsidP="004E74E3">
            <w:pPr>
              <w:jc w:val="both"/>
              <w:rPr>
                <w:rFonts w:ascii="Times New Roman" w:eastAsia="Times New Roman" w:hAnsi="Times New Roman" w:cs="Times New Roman"/>
                <w:sz w:val="16"/>
                <w:szCs w:val="16"/>
                <w:highlight w:val="yellow"/>
              </w:rPr>
            </w:pPr>
            <w:r w:rsidRPr="00C715A6">
              <w:rPr>
                <w:rFonts w:ascii="Times New Roman" w:eastAsia="Times New Roman" w:hAnsi="Times New Roman" w:cs="Times New Roman"/>
                <w:sz w:val="16"/>
                <w:szCs w:val="16"/>
              </w:rPr>
              <w:t>€70,000</w:t>
            </w:r>
            <w:r w:rsidR="009C36A8" w:rsidRPr="00C715A6">
              <w:rPr>
                <w:rFonts w:ascii="Times New Roman" w:eastAsia="Times New Roman" w:hAnsi="Times New Roman" w:cs="Times New Roman"/>
                <w:sz w:val="16"/>
                <w:szCs w:val="16"/>
              </w:rPr>
              <w:t xml:space="preserve"> </w:t>
            </w:r>
          </w:p>
        </w:tc>
        <w:tc>
          <w:tcPr>
            <w:tcW w:w="1260" w:type="dxa"/>
          </w:tcPr>
          <w:p w14:paraId="063EDB06" w14:textId="77777777" w:rsidR="002238F4" w:rsidRDefault="005B0159"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Private grants, Local Budget</w:t>
            </w:r>
          </w:p>
          <w:p w14:paraId="52E173C4" w14:textId="34652AD4" w:rsidR="00C715A6" w:rsidRPr="002238F4" w:rsidRDefault="00C715A6"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PR-BI (Priority 7, RSO5.1., </w:t>
            </w:r>
            <w:r w:rsidRPr="002A5B26">
              <w:rPr>
                <w:rFonts w:ascii="Times New Roman" w:eastAsia="Times New Roman" w:hAnsi="Times New Roman" w:cs="Times New Roman"/>
                <w:sz w:val="16"/>
                <w:szCs w:val="16"/>
                <w:lang w:val="en-GB"/>
              </w:rPr>
              <w:t>Priority 2, RSO1.2</w:t>
            </w:r>
            <w:r>
              <w:rPr>
                <w:rFonts w:ascii="Times New Roman" w:eastAsia="Times New Roman" w:hAnsi="Times New Roman" w:cs="Times New Roman"/>
                <w:sz w:val="16"/>
                <w:szCs w:val="16"/>
                <w:lang w:val="en-GB"/>
              </w:rPr>
              <w:t>, Local Budget, Sponsorships</w:t>
            </w:r>
            <w:r>
              <w:rPr>
                <w:rFonts w:ascii="Times New Roman" w:eastAsia="Times New Roman" w:hAnsi="Times New Roman" w:cs="Times New Roman"/>
                <w:sz w:val="16"/>
                <w:szCs w:val="16"/>
              </w:rPr>
              <w:t>)</w:t>
            </w:r>
          </w:p>
        </w:tc>
        <w:tc>
          <w:tcPr>
            <w:tcW w:w="1221" w:type="dxa"/>
            <w:hideMark/>
          </w:tcPr>
          <w:p w14:paraId="2E22F780"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Member retention rate; Number of events organized</w:t>
            </w:r>
          </w:p>
        </w:tc>
        <w:tc>
          <w:tcPr>
            <w:tcW w:w="1439" w:type="dxa"/>
            <w:hideMark/>
          </w:tcPr>
          <w:p w14:paraId="0E7DC66A"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Continuous engagement surveys and feedback mechanisms</w:t>
            </w:r>
          </w:p>
        </w:tc>
      </w:tr>
      <w:tr w:rsidR="002238F4" w:rsidRPr="002238F4" w14:paraId="22853FC6" w14:textId="77777777" w:rsidTr="0027612F">
        <w:tc>
          <w:tcPr>
            <w:tcW w:w="1345" w:type="dxa"/>
            <w:hideMark/>
          </w:tcPr>
          <w:p w14:paraId="29FA1CB4"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Install smart outdoor remote workstations (Wi-Fi benches, smart tables)</w:t>
            </w:r>
          </w:p>
        </w:tc>
        <w:tc>
          <w:tcPr>
            <w:tcW w:w="1706" w:type="dxa"/>
            <w:hideMark/>
          </w:tcPr>
          <w:p w14:paraId="7B2BDC9C"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Select locations, procure equipment, install, test, maintain</w:t>
            </w:r>
          </w:p>
        </w:tc>
        <w:tc>
          <w:tcPr>
            <w:tcW w:w="905" w:type="dxa"/>
            <w:hideMark/>
          </w:tcPr>
          <w:p w14:paraId="5CBB47DA" w14:textId="43977F9C" w:rsidR="002238F4" w:rsidRPr="002238F4" w:rsidRDefault="002238F4" w:rsidP="004E74E3">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202</w:t>
            </w:r>
            <w:r w:rsidR="00C715A6">
              <w:rPr>
                <w:rFonts w:ascii="Times New Roman" w:eastAsia="Times New Roman" w:hAnsi="Times New Roman" w:cs="Times New Roman"/>
                <w:sz w:val="16"/>
                <w:szCs w:val="16"/>
              </w:rPr>
              <w:t>6</w:t>
            </w:r>
            <w:r w:rsidRPr="002238F4">
              <w:rPr>
                <w:rFonts w:ascii="Times New Roman" w:eastAsia="Times New Roman" w:hAnsi="Times New Roman" w:cs="Times New Roman"/>
                <w:sz w:val="16"/>
                <w:szCs w:val="16"/>
              </w:rPr>
              <w:t>-2030</w:t>
            </w:r>
          </w:p>
        </w:tc>
        <w:tc>
          <w:tcPr>
            <w:tcW w:w="1527" w:type="dxa"/>
          </w:tcPr>
          <w:p w14:paraId="17C067B7" w14:textId="47049F95"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4B579213" w14:textId="469BF78A" w:rsidR="002238F4" w:rsidRPr="002238F4" w:rsidRDefault="002238F4" w:rsidP="004E74E3">
            <w:pPr>
              <w:jc w:val="both"/>
              <w:rPr>
                <w:rFonts w:ascii="Times New Roman" w:eastAsia="Times New Roman" w:hAnsi="Times New Roman" w:cs="Times New Roman"/>
                <w:sz w:val="16"/>
                <w:szCs w:val="16"/>
                <w:highlight w:val="yellow"/>
              </w:rPr>
            </w:pPr>
            <w:r w:rsidRPr="00C715A6">
              <w:rPr>
                <w:rFonts w:ascii="Times New Roman" w:eastAsia="Times New Roman" w:hAnsi="Times New Roman" w:cs="Times New Roman"/>
                <w:sz w:val="16"/>
                <w:szCs w:val="16"/>
              </w:rPr>
              <w:t>€2</w:t>
            </w:r>
            <w:r w:rsidR="00C715A6" w:rsidRPr="00C715A6">
              <w:rPr>
                <w:rFonts w:ascii="Times New Roman" w:eastAsia="Times New Roman" w:hAnsi="Times New Roman" w:cs="Times New Roman"/>
                <w:sz w:val="16"/>
                <w:szCs w:val="16"/>
              </w:rPr>
              <w:t>0</w:t>
            </w:r>
            <w:r w:rsidRPr="00C715A6">
              <w:rPr>
                <w:rFonts w:ascii="Times New Roman" w:eastAsia="Times New Roman" w:hAnsi="Times New Roman" w:cs="Times New Roman"/>
                <w:sz w:val="16"/>
                <w:szCs w:val="16"/>
              </w:rPr>
              <w:t>,000</w:t>
            </w:r>
            <w:r w:rsidR="009C36A8" w:rsidRPr="00C715A6">
              <w:rPr>
                <w:rFonts w:ascii="Times New Roman" w:eastAsia="Times New Roman" w:hAnsi="Times New Roman" w:cs="Times New Roman"/>
                <w:sz w:val="16"/>
                <w:szCs w:val="16"/>
              </w:rPr>
              <w:t xml:space="preserve"> </w:t>
            </w:r>
          </w:p>
        </w:tc>
        <w:tc>
          <w:tcPr>
            <w:tcW w:w="1260" w:type="dxa"/>
          </w:tcPr>
          <w:p w14:paraId="798BBE63" w14:textId="71631670" w:rsidR="002238F4" w:rsidRPr="002238F4" w:rsidRDefault="00C715A6"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DUT – grant for testing action</w:t>
            </w:r>
          </w:p>
        </w:tc>
        <w:tc>
          <w:tcPr>
            <w:tcW w:w="1221" w:type="dxa"/>
            <w:hideMark/>
          </w:tcPr>
          <w:p w14:paraId="0A119993" w14:textId="425580FF" w:rsidR="005B0159" w:rsidRPr="002A5B26" w:rsidRDefault="002238F4" w:rsidP="005B0159">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Number of workstations installed; Usage statistic</w:t>
            </w:r>
            <w:r w:rsidR="005B0159">
              <w:rPr>
                <w:rFonts w:ascii="Times New Roman" w:eastAsia="Times New Roman" w:hAnsi="Times New Roman" w:cs="Times New Roman"/>
                <w:sz w:val="16"/>
                <w:szCs w:val="16"/>
              </w:rPr>
              <w:t xml:space="preserve">s, number of </w:t>
            </w:r>
            <w:r w:rsidR="005B0159" w:rsidRPr="002A5B26">
              <w:rPr>
                <w:rFonts w:ascii="Times New Roman" w:eastAsia="Times New Roman" w:hAnsi="Times New Roman" w:cs="Times New Roman"/>
                <w:sz w:val="16"/>
                <w:szCs w:val="16"/>
              </w:rPr>
              <w:t>major parks in the district (over 5 ha) equipped with at least one telework facility</w:t>
            </w:r>
            <w:r w:rsidR="005B0159">
              <w:rPr>
                <w:rFonts w:ascii="Times New Roman" w:eastAsia="Times New Roman" w:hAnsi="Times New Roman" w:cs="Times New Roman"/>
                <w:sz w:val="16"/>
                <w:szCs w:val="16"/>
              </w:rPr>
              <w:t xml:space="preserve">, </w:t>
            </w:r>
            <w:r w:rsidR="005B0159" w:rsidRPr="002A5B26">
              <w:rPr>
                <w:rFonts w:ascii="Times New Roman" w:eastAsia="Times New Roman" w:hAnsi="Times New Roman" w:cs="Times New Roman"/>
                <w:sz w:val="16"/>
                <w:szCs w:val="16"/>
              </w:rPr>
              <w:t>Number of individual workstations created in public space</w:t>
            </w:r>
          </w:p>
          <w:p w14:paraId="603D447D" w14:textId="77777777" w:rsidR="005B0159" w:rsidRPr="002A5B26" w:rsidRDefault="005B0159" w:rsidP="005B0159">
            <w:pPr>
              <w:rPr>
                <w:rFonts w:ascii="Times New Roman" w:eastAsia="Times New Roman" w:hAnsi="Times New Roman" w:cs="Times New Roman"/>
                <w:sz w:val="16"/>
                <w:szCs w:val="16"/>
              </w:rPr>
            </w:pPr>
            <w:r>
              <w:rPr>
                <w:rFonts w:ascii="Times New Roman" w:eastAsia="Times New Roman" w:hAnsi="Times New Roman" w:cs="Times New Roman"/>
                <w:sz w:val="16"/>
                <w:szCs w:val="16"/>
              </w:rPr>
              <w:t>(min 100)</w:t>
            </w:r>
          </w:p>
          <w:p w14:paraId="0113D3DB" w14:textId="640491E4" w:rsidR="002238F4" w:rsidRPr="002238F4" w:rsidRDefault="002238F4" w:rsidP="0027612F">
            <w:pPr>
              <w:rPr>
                <w:rFonts w:ascii="Times New Roman" w:eastAsia="Times New Roman" w:hAnsi="Times New Roman" w:cs="Times New Roman"/>
                <w:sz w:val="16"/>
                <w:szCs w:val="16"/>
              </w:rPr>
            </w:pPr>
          </w:p>
        </w:tc>
        <w:tc>
          <w:tcPr>
            <w:tcW w:w="1439" w:type="dxa"/>
            <w:hideMark/>
          </w:tcPr>
          <w:p w14:paraId="70B31DA5"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Regular maintenance contracts and quick-response support services</w:t>
            </w:r>
          </w:p>
        </w:tc>
      </w:tr>
      <w:tr w:rsidR="002238F4" w:rsidRPr="002238F4" w14:paraId="020F9044" w14:textId="77777777" w:rsidTr="0027612F">
        <w:tc>
          <w:tcPr>
            <w:tcW w:w="1345" w:type="dxa"/>
            <w:hideMark/>
          </w:tcPr>
          <w:p w14:paraId="6CEC6578"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Launch small grants for coworking spaces in residential areas</w:t>
            </w:r>
          </w:p>
        </w:tc>
        <w:tc>
          <w:tcPr>
            <w:tcW w:w="1706" w:type="dxa"/>
            <w:hideMark/>
          </w:tcPr>
          <w:p w14:paraId="43FDA4EE"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Define criteria, open calls for proposals, allocate funds, monitor projects</w:t>
            </w:r>
          </w:p>
        </w:tc>
        <w:tc>
          <w:tcPr>
            <w:tcW w:w="905" w:type="dxa"/>
            <w:hideMark/>
          </w:tcPr>
          <w:p w14:paraId="74AD0D82" w14:textId="77777777" w:rsidR="002238F4" w:rsidRPr="002238F4" w:rsidRDefault="002238F4" w:rsidP="004E74E3">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2026-2030</w:t>
            </w:r>
          </w:p>
        </w:tc>
        <w:tc>
          <w:tcPr>
            <w:tcW w:w="1527" w:type="dxa"/>
          </w:tcPr>
          <w:p w14:paraId="2DEC2645" w14:textId="176AE415"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5784EA39" w14:textId="6FE8F9E7" w:rsidR="002238F4" w:rsidRPr="002238F4" w:rsidRDefault="002238F4" w:rsidP="004E74E3">
            <w:pPr>
              <w:jc w:val="both"/>
              <w:rPr>
                <w:rFonts w:ascii="Times New Roman" w:eastAsia="Times New Roman" w:hAnsi="Times New Roman" w:cs="Times New Roman"/>
                <w:sz w:val="16"/>
                <w:szCs w:val="16"/>
                <w:highlight w:val="yellow"/>
              </w:rPr>
            </w:pPr>
            <w:r w:rsidRPr="00C715A6">
              <w:rPr>
                <w:rFonts w:ascii="Times New Roman" w:eastAsia="Times New Roman" w:hAnsi="Times New Roman" w:cs="Times New Roman"/>
                <w:sz w:val="16"/>
                <w:szCs w:val="16"/>
              </w:rPr>
              <w:t>€100,000</w:t>
            </w:r>
            <w:r w:rsidR="009C36A8" w:rsidRPr="00C715A6">
              <w:rPr>
                <w:rFonts w:ascii="Times New Roman" w:eastAsia="Times New Roman" w:hAnsi="Times New Roman" w:cs="Times New Roman"/>
                <w:sz w:val="16"/>
                <w:szCs w:val="16"/>
              </w:rPr>
              <w:t xml:space="preserve"> </w:t>
            </w:r>
          </w:p>
        </w:tc>
        <w:tc>
          <w:tcPr>
            <w:tcW w:w="1260" w:type="dxa"/>
          </w:tcPr>
          <w:p w14:paraId="211A7FA6" w14:textId="40F76623" w:rsidR="002238F4" w:rsidRPr="002238F4" w:rsidRDefault="005B0159" w:rsidP="004E74E3">
            <w:pPr>
              <w:jc w:val="both"/>
              <w:rPr>
                <w:rFonts w:ascii="Times New Roman" w:eastAsia="Times New Roman" w:hAnsi="Times New Roman" w:cs="Times New Roman"/>
                <w:sz w:val="16"/>
                <w:szCs w:val="16"/>
              </w:rPr>
            </w:pPr>
            <w:r w:rsidRPr="005B0159">
              <w:rPr>
                <w:rFonts w:ascii="Times New Roman" w:eastAsia="Times New Roman" w:hAnsi="Times New Roman" w:cs="Times New Roman"/>
                <w:sz w:val="16"/>
                <w:szCs w:val="16"/>
              </w:rPr>
              <w:t>PR BI, Priority 3, RSO2.1</w:t>
            </w:r>
            <w:r>
              <w:rPr>
                <w:rFonts w:ascii="Times New Roman" w:eastAsia="Times New Roman" w:hAnsi="Times New Roman" w:cs="Times New Roman"/>
                <w:sz w:val="16"/>
                <w:szCs w:val="16"/>
              </w:rPr>
              <w:t xml:space="preserve">, </w:t>
            </w:r>
            <w:r w:rsidRPr="005B0159">
              <w:rPr>
                <w:rFonts w:ascii="Times New Roman" w:eastAsia="Times New Roman" w:hAnsi="Times New Roman" w:cs="Times New Roman"/>
                <w:sz w:val="16"/>
                <w:szCs w:val="16"/>
              </w:rPr>
              <w:t>LIFE Program: The "Clean Energy Transition"</w:t>
            </w:r>
            <w:r>
              <w:rPr>
                <w:rFonts w:ascii="Times New Roman" w:eastAsia="Times New Roman" w:hAnsi="Times New Roman" w:cs="Times New Roman"/>
                <w:sz w:val="16"/>
                <w:szCs w:val="16"/>
              </w:rPr>
              <w:t xml:space="preserve">, </w:t>
            </w:r>
            <w:r w:rsidRPr="005B0159">
              <w:rPr>
                <w:rFonts w:ascii="Times New Roman" w:eastAsia="Times New Roman" w:hAnsi="Times New Roman" w:cs="Times New Roman"/>
                <w:sz w:val="16"/>
                <w:szCs w:val="16"/>
              </w:rPr>
              <w:t>PNRR - Component 5 (Renovation Wave)</w:t>
            </w:r>
            <w:r>
              <w:rPr>
                <w:rFonts w:ascii="Times New Roman" w:eastAsia="Times New Roman" w:hAnsi="Times New Roman" w:cs="Times New Roman"/>
                <w:sz w:val="16"/>
                <w:szCs w:val="16"/>
              </w:rPr>
              <w:t>, Local budget</w:t>
            </w:r>
          </w:p>
        </w:tc>
        <w:tc>
          <w:tcPr>
            <w:tcW w:w="1221" w:type="dxa"/>
            <w:hideMark/>
          </w:tcPr>
          <w:p w14:paraId="2B43BDB1" w14:textId="77777777" w:rsidR="005B0159" w:rsidRPr="005B0159" w:rsidRDefault="002238F4" w:rsidP="005B0159">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Number of grants awarded; Number of coworking spaces created</w:t>
            </w:r>
            <w:r w:rsidR="005B0159">
              <w:rPr>
                <w:rFonts w:ascii="Times New Roman" w:eastAsia="Times New Roman" w:hAnsi="Times New Roman" w:cs="Times New Roman"/>
                <w:sz w:val="16"/>
                <w:szCs w:val="16"/>
              </w:rPr>
              <w:t xml:space="preserve">, </w:t>
            </w:r>
            <w:r w:rsidR="005B0159" w:rsidRPr="005B0159">
              <w:rPr>
                <w:rFonts w:ascii="Times New Roman" w:eastAsia="Times New Roman" w:hAnsi="Times New Roman" w:cs="Times New Roman"/>
                <w:sz w:val="16"/>
                <w:szCs w:val="16"/>
              </w:rPr>
              <w:t xml:space="preserve">Local regulatory framework to facilitate the development of common work spaces is </w:t>
            </w:r>
            <w:r w:rsidR="005B0159" w:rsidRPr="005B0159">
              <w:rPr>
                <w:rFonts w:ascii="Times New Roman" w:eastAsia="Times New Roman" w:hAnsi="Times New Roman" w:cs="Times New Roman"/>
                <w:sz w:val="16"/>
                <w:szCs w:val="16"/>
              </w:rPr>
              <w:lastRenderedPageBreak/>
              <w:t>adopted</w:t>
            </w:r>
            <w:r w:rsidR="005B0159">
              <w:rPr>
                <w:rFonts w:ascii="Times New Roman" w:eastAsia="Times New Roman" w:hAnsi="Times New Roman" w:cs="Times New Roman"/>
                <w:sz w:val="16"/>
                <w:szCs w:val="16"/>
              </w:rPr>
              <w:t xml:space="preserve">, </w:t>
            </w:r>
            <w:r w:rsidR="005B0159" w:rsidRPr="005B0159">
              <w:rPr>
                <w:rFonts w:ascii="Times New Roman" w:eastAsia="Times New Roman" w:hAnsi="Times New Roman" w:cs="Times New Roman"/>
                <w:sz w:val="16"/>
                <w:szCs w:val="16"/>
              </w:rPr>
              <w:t>Number of homeowners' associations participating in the pilot project</w:t>
            </w:r>
            <w:r w:rsidR="005B0159">
              <w:rPr>
                <w:rFonts w:ascii="Times New Roman" w:eastAsia="Times New Roman" w:hAnsi="Times New Roman" w:cs="Times New Roman"/>
                <w:sz w:val="16"/>
                <w:szCs w:val="16"/>
              </w:rPr>
              <w:t xml:space="preserve"> (min 10 by 2030), </w:t>
            </w:r>
            <w:r w:rsidR="005B0159" w:rsidRPr="005B0159">
              <w:rPr>
                <w:rFonts w:ascii="Times New Roman" w:eastAsia="Times New Roman" w:hAnsi="Times New Roman" w:cs="Times New Roman"/>
                <w:sz w:val="16"/>
                <w:szCs w:val="16"/>
              </w:rPr>
              <w:t>Number of common residential spaces (terraces, drying rooms) transformed into work facilities</w:t>
            </w:r>
          </w:p>
          <w:p w14:paraId="43A4B6FA" w14:textId="1DDF526C" w:rsidR="005B0159" w:rsidRPr="005B0159" w:rsidRDefault="005B0159" w:rsidP="005B0159">
            <w:pPr>
              <w:rPr>
                <w:rFonts w:ascii="Times New Roman" w:eastAsia="Times New Roman" w:hAnsi="Times New Roman" w:cs="Times New Roman"/>
                <w:sz w:val="16"/>
                <w:szCs w:val="16"/>
              </w:rPr>
            </w:pPr>
            <w:r>
              <w:rPr>
                <w:rFonts w:ascii="Times New Roman" w:eastAsia="Times New Roman" w:hAnsi="Times New Roman" w:cs="Times New Roman"/>
                <w:sz w:val="16"/>
                <w:szCs w:val="16"/>
              </w:rPr>
              <w:t>(minimum 30 by 2030)</w:t>
            </w:r>
          </w:p>
          <w:p w14:paraId="109FCF36" w14:textId="210C7255" w:rsidR="002238F4" w:rsidRPr="002238F4" w:rsidRDefault="002238F4" w:rsidP="0027612F">
            <w:pPr>
              <w:rPr>
                <w:rFonts w:ascii="Times New Roman" w:eastAsia="Times New Roman" w:hAnsi="Times New Roman" w:cs="Times New Roman"/>
                <w:sz w:val="16"/>
                <w:szCs w:val="16"/>
              </w:rPr>
            </w:pPr>
          </w:p>
        </w:tc>
        <w:tc>
          <w:tcPr>
            <w:tcW w:w="1439" w:type="dxa"/>
            <w:hideMark/>
          </w:tcPr>
          <w:p w14:paraId="5DDCFE2B"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lastRenderedPageBreak/>
              <w:t>Capacity-building workshops for applicants to reduce failure rates</w:t>
            </w:r>
          </w:p>
        </w:tc>
      </w:tr>
      <w:tr w:rsidR="002238F4" w:rsidRPr="002238F4" w14:paraId="68CE131A" w14:textId="77777777" w:rsidTr="0027612F">
        <w:tc>
          <w:tcPr>
            <w:tcW w:w="1345" w:type="dxa"/>
            <w:hideMark/>
          </w:tcPr>
          <w:p w14:paraId="2A1E2F9C"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Create a "Remote Workers Welcome Kit" (guides, discounts, city maps)</w:t>
            </w:r>
          </w:p>
        </w:tc>
        <w:tc>
          <w:tcPr>
            <w:tcW w:w="1706" w:type="dxa"/>
            <w:hideMark/>
          </w:tcPr>
          <w:p w14:paraId="63154246"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Design materials, integrate discounts, distribute digitally and physically</w:t>
            </w:r>
          </w:p>
        </w:tc>
        <w:tc>
          <w:tcPr>
            <w:tcW w:w="905" w:type="dxa"/>
            <w:hideMark/>
          </w:tcPr>
          <w:p w14:paraId="419C56AA" w14:textId="0F762664" w:rsidR="002238F4" w:rsidRPr="002238F4" w:rsidRDefault="002238F4" w:rsidP="004E74E3">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202</w:t>
            </w:r>
            <w:r w:rsidR="00C715A6">
              <w:rPr>
                <w:rFonts w:ascii="Times New Roman" w:eastAsia="Times New Roman" w:hAnsi="Times New Roman" w:cs="Times New Roman"/>
                <w:sz w:val="16"/>
                <w:szCs w:val="16"/>
              </w:rPr>
              <w:t>6</w:t>
            </w:r>
            <w:r w:rsidRPr="002238F4">
              <w:rPr>
                <w:rFonts w:ascii="Times New Roman" w:eastAsia="Times New Roman" w:hAnsi="Times New Roman" w:cs="Times New Roman"/>
                <w:sz w:val="16"/>
                <w:szCs w:val="16"/>
              </w:rPr>
              <w:t>-202</w:t>
            </w:r>
            <w:r w:rsidR="00C715A6">
              <w:rPr>
                <w:rFonts w:ascii="Times New Roman" w:eastAsia="Times New Roman" w:hAnsi="Times New Roman" w:cs="Times New Roman"/>
                <w:sz w:val="16"/>
                <w:szCs w:val="16"/>
              </w:rPr>
              <w:t>7</w:t>
            </w:r>
          </w:p>
        </w:tc>
        <w:tc>
          <w:tcPr>
            <w:tcW w:w="1527" w:type="dxa"/>
          </w:tcPr>
          <w:p w14:paraId="25B58C6E" w14:textId="7ABCC202"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40D9152D" w14:textId="42AB7AE2" w:rsidR="002238F4" w:rsidRPr="002238F4" w:rsidRDefault="002238F4" w:rsidP="004E74E3">
            <w:pPr>
              <w:jc w:val="both"/>
              <w:rPr>
                <w:rFonts w:ascii="Times New Roman" w:eastAsia="Times New Roman" w:hAnsi="Times New Roman" w:cs="Times New Roman"/>
                <w:sz w:val="16"/>
                <w:szCs w:val="16"/>
                <w:highlight w:val="yellow"/>
              </w:rPr>
            </w:pPr>
            <w:r w:rsidRPr="00C715A6">
              <w:rPr>
                <w:rFonts w:ascii="Times New Roman" w:eastAsia="Times New Roman" w:hAnsi="Times New Roman" w:cs="Times New Roman"/>
                <w:sz w:val="16"/>
                <w:szCs w:val="16"/>
              </w:rPr>
              <w:t>€20,000</w:t>
            </w:r>
            <w:r w:rsidR="009C36A8" w:rsidRPr="00C715A6">
              <w:rPr>
                <w:rFonts w:ascii="Times New Roman" w:eastAsia="Times New Roman" w:hAnsi="Times New Roman" w:cs="Times New Roman"/>
                <w:sz w:val="16"/>
                <w:szCs w:val="16"/>
              </w:rPr>
              <w:t xml:space="preserve"> </w:t>
            </w:r>
          </w:p>
        </w:tc>
        <w:tc>
          <w:tcPr>
            <w:tcW w:w="1260" w:type="dxa"/>
          </w:tcPr>
          <w:p w14:paraId="630E488C" w14:textId="54C9E2ED" w:rsidR="002238F4" w:rsidRPr="002238F4" w:rsidRDefault="00C715A6"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EU funds,</w:t>
            </w:r>
            <w:r>
              <w:rPr>
                <w:rFonts w:ascii="Times New Roman" w:eastAsia="Times New Roman" w:hAnsi="Times New Roman" w:cs="Times New Roman"/>
                <w:sz w:val="16"/>
                <w:szCs w:val="16"/>
              </w:rPr>
              <w:t xml:space="preserve"> Local budget</w:t>
            </w:r>
          </w:p>
        </w:tc>
        <w:tc>
          <w:tcPr>
            <w:tcW w:w="1221" w:type="dxa"/>
            <w:hideMark/>
          </w:tcPr>
          <w:p w14:paraId="3601FD99"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Number of Welcome Kits distributed; Feedback from users</w:t>
            </w:r>
          </w:p>
        </w:tc>
        <w:tc>
          <w:tcPr>
            <w:tcW w:w="1439" w:type="dxa"/>
            <w:hideMark/>
          </w:tcPr>
          <w:p w14:paraId="056AAF27"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Regular updates of kit content to remain relevant</w:t>
            </w:r>
          </w:p>
        </w:tc>
      </w:tr>
      <w:tr w:rsidR="002238F4" w:rsidRPr="002238F4" w14:paraId="3B341966" w14:textId="77777777" w:rsidTr="0027612F">
        <w:tc>
          <w:tcPr>
            <w:tcW w:w="1345" w:type="dxa"/>
            <w:hideMark/>
          </w:tcPr>
          <w:p w14:paraId="44BFC588"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Host quarterly "Meet District 6" networking events</w:t>
            </w:r>
          </w:p>
        </w:tc>
        <w:tc>
          <w:tcPr>
            <w:tcW w:w="1706" w:type="dxa"/>
            <w:hideMark/>
          </w:tcPr>
          <w:p w14:paraId="0C09BA44"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Schedule events, book venues, invite speakers, promote to target audience</w:t>
            </w:r>
          </w:p>
        </w:tc>
        <w:tc>
          <w:tcPr>
            <w:tcW w:w="905" w:type="dxa"/>
            <w:hideMark/>
          </w:tcPr>
          <w:p w14:paraId="6C3B7D98" w14:textId="77777777" w:rsidR="002238F4" w:rsidRPr="002238F4" w:rsidRDefault="002238F4" w:rsidP="004E74E3">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2025-2030</w:t>
            </w:r>
          </w:p>
        </w:tc>
        <w:tc>
          <w:tcPr>
            <w:tcW w:w="1527" w:type="dxa"/>
          </w:tcPr>
          <w:p w14:paraId="414E2794" w14:textId="366BB266"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6E51403D" w14:textId="2E2F0CC8" w:rsidR="002238F4" w:rsidRPr="00C715A6" w:rsidRDefault="002238F4" w:rsidP="004E74E3">
            <w:pPr>
              <w:jc w:val="both"/>
              <w:rPr>
                <w:rFonts w:ascii="Times New Roman" w:eastAsia="Times New Roman" w:hAnsi="Times New Roman" w:cs="Times New Roman"/>
                <w:sz w:val="16"/>
                <w:szCs w:val="16"/>
              </w:rPr>
            </w:pPr>
            <w:r w:rsidRPr="00C715A6">
              <w:rPr>
                <w:rFonts w:ascii="Times New Roman" w:eastAsia="Times New Roman" w:hAnsi="Times New Roman" w:cs="Times New Roman"/>
                <w:sz w:val="16"/>
                <w:szCs w:val="16"/>
              </w:rPr>
              <w:t>€</w:t>
            </w:r>
            <w:r w:rsidR="00C715A6">
              <w:rPr>
                <w:rFonts w:ascii="Times New Roman" w:eastAsia="Times New Roman" w:hAnsi="Times New Roman" w:cs="Times New Roman"/>
                <w:sz w:val="16"/>
                <w:szCs w:val="16"/>
              </w:rPr>
              <w:t>6</w:t>
            </w:r>
            <w:r w:rsidRPr="00C715A6">
              <w:rPr>
                <w:rFonts w:ascii="Times New Roman" w:eastAsia="Times New Roman" w:hAnsi="Times New Roman" w:cs="Times New Roman"/>
                <w:sz w:val="16"/>
                <w:szCs w:val="16"/>
              </w:rPr>
              <w:t>,000/year</w:t>
            </w:r>
          </w:p>
        </w:tc>
        <w:tc>
          <w:tcPr>
            <w:tcW w:w="1260" w:type="dxa"/>
          </w:tcPr>
          <w:p w14:paraId="3E1A5E72" w14:textId="67A3EFCD" w:rsidR="002238F4" w:rsidRPr="002238F4" w:rsidRDefault="00C715A6"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Local budget</w:t>
            </w:r>
          </w:p>
        </w:tc>
        <w:tc>
          <w:tcPr>
            <w:tcW w:w="1221" w:type="dxa"/>
            <w:hideMark/>
          </w:tcPr>
          <w:p w14:paraId="14A5FFAD"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Event attendance rates; Satisfaction surveys</w:t>
            </w:r>
          </w:p>
        </w:tc>
        <w:tc>
          <w:tcPr>
            <w:tcW w:w="1439" w:type="dxa"/>
            <w:hideMark/>
          </w:tcPr>
          <w:p w14:paraId="3F4E5588"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Active promotion and strategic scheduling to maximize participation</w:t>
            </w:r>
          </w:p>
        </w:tc>
      </w:tr>
      <w:tr w:rsidR="002238F4" w:rsidRPr="002238F4" w14:paraId="10604E04" w14:textId="77777777" w:rsidTr="0027612F">
        <w:tc>
          <w:tcPr>
            <w:tcW w:w="1345" w:type="dxa"/>
            <w:hideMark/>
          </w:tcPr>
          <w:p w14:paraId="58BF3379" w14:textId="244EBD7C"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Integrate a "Remote Work and Travel" zone into major festivals</w:t>
            </w:r>
            <w:r w:rsidR="005B0159">
              <w:rPr>
                <w:rFonts w:ascii="Times New Roman" w:eastAsia="Times New Roman" w:hAnsi="Times New Roman" w:cs="Times New Roman"/>
                <w:sz w:val="16"/>
                <w:szCs w:val="16"/>
              </w:rPr>
              <w:t xml:space="preserve"> and events</w:t>
            </w:r>
            <w:r w:rsidR="00C715A6">
              <w:rPr>
                <w:rFonts w:ascii="Times New Roman" w:eastAsia="Times New Roman" w:hAnsi="Times New Roman" w:cs="Times New Roman"/>
                <w:sz w:val="16"/>
                <w:szCs w:val="16"/>
              </w:rPr>
              <w:t xml:space="preserve"> within District6</w:t>
            </w:r>
          </w:p>
        </w:tc>
        <w:tc>
          <w:tcPr>
            <w:tcW w:w="1706" w:type="dxa"/>
            <w:hideMark/>
          </w:tcPr>
          <w:p w14:paraId="3A26857F" w14:textId="77777777" w:rsidR="002238F4" w:rsidRPr="002238F4" w:rsidRDefault="002238F4" w:rsidP="00C715A6">
            <w:pPr>
              <w:jc w:val="both"/>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Plan thematic area, coordinate with festival organizers, design experiences</w:t>
            </w:r>
          </w:p>
        </w:tc>
        <w:tc>
          <w:tcPr>
            <w:tcW w:w="905" w:type="dxa"/>
            <w:hideMark/>
          </w:tcPr>
          <w:p w14:paraId="72DC191F" w14:textId="383942BA" w:rsidR="002238F4" w:rsidRPr="002238F4" w:rsidRDefault="00C715A6"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permanent</w:t>
            </w:r>
          </w:p>
        </w:tc>
        <w:tc>
          <w:tcPr>
            <w:tcW w:w="1527" w:type="dxa"/>
          </w:tcPr>
          <w:p w14:paraId="00BCBF1D" w14:textId="5CA7CDA4" w:rsidR="002238F4" w:rsidRPr="002238F4" w:rsidRDefault="002238F4" w:rsidP="004E74E3">
            <w:pPr>
              <w:jc w:val="both"/>
              <w:rPr>
                <w:rFonts w:ascii="Times New Roman" w:eastAsia="Times New Roman" w:hAnsi="Times New Roman" w:cs="Times New Roman"/>
                <w:sz w:val="16"/>
                <w:szCs w:val="16"/>
              </w:rPr>
            </w:pPr>
          </w:p>
        </w:tc>
        <w:tc>
          <w:tcPr>
            <w:tcW w:w="1082" w:type="dxa"/>
            <w:hideMark/>
          </w:tcPr>
          <w:p w14:paraId="63FC70F5" w14:textId="12565EB1" w:rsidR="002238F4" w:rsidRPr="002238F4" w:rsidRDefault="002238F4" w:rsidP="004E74E3">
            <w:pPr>
              <w:jc w:val="both"/>
              <w:rPr>
                <w:rFonts w:ascii="Times New Roman" w:eastAsia="Times New Roman" w:hAnsi="Times New Roman" w:cs="Times New Roman"/>
                <w:sz w:val="16"/>
                <w:szCs w:val="16"/>
                <w:highlight w:val="yellow"/>
              </w:rPr>
            </w:pPr>
            <w:r w:rsidRPr="00C715A6">
              <w:rPr>
                <w:rFonts w:ascii="Times New Roman" w:eastAsia="Times New Roman" w:hAnsi="Times New Roman" w:cs="Times New Roman"/>
                <w:sz w:val="16"/>
                <w:szCs w:val="16"/>
              </w:rPr>
              <w:t>€</w:t>
            </w:r>
            <w:r w:rsidR="00C715A6">
              <w:rPr>
                <w:rFonts w:ascii="Times New Roman" w:eastAsia="Times New Roman" w:hAnsi="Times New Roman" w:cs="Times New Roman"/>
                <w:sz w:val="16"/>
                <w:szCs w:val="16"/>
              </w:rPr>
              <w:t>5</w:t>
            </w:r>
            <w:r w:rsidRPr="00C715A6">
              <w:rPr>
                <w:rFonts w:ascii="Times New Roman" w:eastAsia="Times New Roman" w:hAnsi="Times New Roman" w:cs="Times New Roman"/>
                <w:sz w:val="16"/>
                <w:szCs w:val="16"/>
              </w:rPr>
              <w:t>,000</w:t>
            </w:r>
            <w:r w:rsidR="00C715A6">
              <w:rPr>
                <w:rFonts w:ascii="Times New Roman" w:eastAsia="Times New Roman" w:hAnsi="Times New Roman" w:cs="Times New Roman"/>
                <w:sz w:val="16"/>
                <w:szCs w:val="16"/>
              </w:rPr>
              <w:t>/year</w:t>
            </w:r>
            <w:r w:rsidR="009C36A8" w:rsidRPr="00C715A6">
              <w:rPr>
                <w:rFonts w:ascii="Times New Roman" w:eastAsia="Times New Roman" w:hAnsi="Times New Roman" w:cs="Times New Roman"/>
                <w:sz w:val="16"/>
                <w:szCs w:val="16"/>
              </w:rPr>
              <w:t xml:space="preserve"> </w:t>
            </w:r>
          </w:p>
        </w:tc>
        <w:tc>
          <w:tcPr>
            <w:tcW w:w="1260" w:type="dxa"/>
          </w:tcPr>
          <w:p w14:paraId="66865466" w14:textId="2DAC1DAD" w:rsidR="002238F4" w:rsidRPr="002238F4" w:rsidRDefault="005B0159" w:rsidP="004E74E3">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en-GB"/>
              </w:rPr>
              <w:t>Local budget, Private sponsorhips and partnerships</w:t>
            </w:r>
          </w:p>
        </w:tc>
        <w:tc>
          <w:tcPr>
            <w:tcW w:w="1221" w:type="dxa"/>
            <w:hideMark/>
          </w:tcPr>
          <w:p w14:paraId="4A60B9DA" w14:textId="2AF2C6B5"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Number of visitors to the Remote Work Zone; Media mentions</w:t>
            </w:r>
            <w:r w:rsidR="005B0159">
              <w:rPr>
                <w:rFonts w:ascii="Times New Roman" w:eastAsia="Times New Roman" w:hAnsi="Times New Roman" w:cs="Times New Roman"/>
                <w:sz w:val="16"/>
                <w:szCs w:val="16"/>
              </w:rPr>
              <w:t xml:space="preserve">, Number of events organized annually (10 by 2028), </w:t>
            </w:r>
            <w:r w:rsidR="005B0159" w:rsidRPr="005B0159">
              <w:rPr>
                <w:rFonts w:ascii="Times New Roman" w:eastAsia="Times New Roman" w:hAnsi="Times New Roman" w:cs="Times New Roman"/>
                <w:sz w:val="16"/>
                <w:szCs w:val="16"/>
              </w:rPr>
              <w:t>Number of strategic partnerships established with event organizers/venues</w:t>
            </w:r>
            <w:r w:rsidR="005B0159">
              <w:rPr>
                <w:rFonts w:ascii="Times New Roman" w:eastAsia="Times New Roman" w:hAnsi="Times New Roman" w:cs="Times New Roman"/>
                <w:sz w:val="16"/>
                <w:szCs w:val="16"/>
              </w:rPr>
              <w:t xml:space="preserve"> (minimum 10 by 2028)</w:t>
            </w:r>
          </w:p>
        </w:tc>
        <w:tc>
          <w:tcPr>
            <w:tcW w:w="1439" w:type="dxa"/>
            <w:hideMark/>
          </w:tcPr>
          <w:p w14:paraId="7BC6B024" w14:textId="77777777" w:rsidR="002238F4" w:rsidRPr="002238F4" w:rsidRDefault="002238F4" w:rsidP="0027612F">
            <w:pPr>
              <w:rPr>
                <w:rFonts w:ascii="Times New Roman" w:eastAsia="Times New Roman" w:hAnsi="Times New Roman" w:cs="Times New Roman"/>
                <w:sz w:val="16"/>
                <w:szCs w:val="16"/>
              </w:rPr>
            </w:pPr>
            <w:r w:rsidRPr="002238F4">
              <w:rPr>
                <w:rFonts w:ascii="Times New Roman" w:eastAsia="Times New Roman" w:hAnsi="Times New Roman" w:cs="Times New Roman"/>
                <w:sz w:val="16"/>
                <w:szCs w:val="16"/>
              </w:rPr>
              <w:t>Early planning and strong coordination with existing festival teams</w:t>
            </w:r>
          </w:p>
        </w:tc>
      </w:tr>
    </w:tbl>
    <w:p w14:paraId="599DA985" w14:textId="77777777" w:rsidR="002238F4" w:rsidRPr="002238F4" w:rsidRDefault="00C715A6" w:rsidP="004E74E3">
      <w:pPr>
        <w:jc w:val="both"/>
        <w:rPr>
          <w:rFonts w:ascii="Times New Roman" w:eastAsia="Times New Roman" w:hAnsi="Times New Roman" w:cs="Times New Roman"/>
          <w:lang w:val="en-US" w:eastAsia="en-US"/>
        </w:rPr>
      </w:pPr>
      <w:r>
        <w:rPr>
          <w:rFonts w:ascii="Times New Roman" w:eastAsia="Times New Roman" w:hAnsi="Times New Roman" w:cs="Times New Roman"/>
          <w:lang w:val="en-US" w:eastAsia="en-US"/>
        </w:rPr>
        <w:pict w14:anchorId="3A0AEF63">
          <v:rect id="_x0000_i1050" style="width:0;height:1.5pt" o:hralign="center" o:hrstd="t" o:hr="t" fillcolor="#a0a0a0" stroked="f"/>
        </w:pict>
      </w:r>
    </w:p>
    <w:p w14:paraId="1452C20D" w14:textId="77777777" w:rsidR="00CB5B61" w:rsidRPr="00274948" w:rsidRDefault="00CB5B61" w:rsidP="004E74E3">
      <w:pPr>
        <w:jc w:val="both"/>
        <w:rPr>
          <w:color w:val="E40000"/>
          <w:highlight w:val="yellow"/>
        </w:rPr>
      </w:pPr>
    </w:p>
    <w:p w14:paraId="7EEF802E" w14:textId="4BB9E0D7" w:rsidR="007D7E3B" w:rsidRPr="001268F7" w:rsidRDefault="007D7E3B" w:rsidP="004E74E3">
      <w:pPr>
        <w:pStyle w:val="Heading1"/>
        <w:numPr>
          <w:ilvl w:val="0"/>
          <w:numId w:val="1"/>
        </w:numPr>
        <w:jc w:val="both"/>
        <w:rPr>
          <w:b/>
          <w:bCs/>
        </w:rPr>
      </w:pPr>
      <w:bookmarkStart w:id="29" w:name="_Toc196837760"/>
      <w:r w:rsidRPr="001268F7">
        <w:rPr>
          <w:b/>
          <w:bCs/>
        </w:rPr>
        <w:t>Implementation Framework</w:t>
      </w:r>
      <w:bookmarkEnd w:id="29"/>
    </w:p>
    <w:p w14:paraId="3D4E4666" w14:textId="77777777" w:rsidR="007D7E3B" w:rsidRPr="001268F7" w:rsidRDefault="007D7E3B" w:rsidP="004E74E3">
      <w:pPr>
        <w:jc w:val="both"/>
      </w:pPr>
    </w:p>
    <w:p w14:paraId="7033EA22" w14:textId="1C1E4BE5" w:rsidR="00A30588" w:rsidRPr="00DA0660" w:rsidRDefault="00DA0660" w:rsidP="004E74E3">
      <w:pPr>
        <w:spacing w:before="100" w:beforeAutospacing="1" w:after="100" w:afterAutospacing="1"/>
        <w:jc w:val="both"/>
      </w:pPr>
      <w:r w:rsidRPr="00DA0660">
        <w:t>This</w:t>
      </w:r>
      <w:r w:rsidR="00A30588" w:rsidRPr="00DA0660">
        <w:t xml:space="preserve"> section provides </w:t>
      </w:r>
      <w:r w:rsidRPr="00DA0660">
        <w:t xml:space="preserve">the </w:t>
      </w:r>
      <w:r w:rsidR="00A30588" w:rsidRPr="00DA0660">
        <w:t xml:space="preserve">framework </w:t>
      </w:r>
      <w:r w:rsidRPr="00DA0660">
        <w:t>that oversees</w:t>
      </w:r>
      <w:r w:rsidR="00A30588" w:rsidRPr="00DA0660">
        <w:t xml:space="preserve"> the implementation of the Integrated Action Plan (IAP) </w:t>
      </w:r>
      <w:r w:rsidRPr="00DA0660">
        <w:t>on the long term</w:t>
      </w:r>
      <w:r w:rsidR="00A30588" w:rsidRPr="00DA0660">
        <w:t xml:space="preserve">. It ensures that </w:t>
      </w:r>
      <w:r w:rsidRPr="00DA0660">
        <w:t xml:space="preserve">everything outlined in the previous sections has a supporting </w:t>
      </w:r>
      <w:r w:rsidR="00A30588" w:rsidRPr="00DA0660">
        <w:t>structure of governance, stakeholder collaboration, financing, and performance monitoring.</w:t>
      </w:r>
    </w:p>
    <w:p w14:paraId="12A9FB76" w14:textId="3EB5E851" w:rsidR="00A30588" w:rsidRPr="009D4FF5" w:rsidRDefault="00A30588" w:rsidP="007C1932">
      <w:pPr>
        <w:spacing w:before="100" w:beforeAutospacing="1" w:after="100" w:afterAutospacing="1"/>
        <w:jc w:val="both"/>
        <w:rPr>
          <w:b/>
          <w:bCs/>
        </w:rPr>
      </w:pPr>
      <w:r w:rsidRPr="009D4FF5">
        <w:rPr>
          <w:b/>
          <w:bCs/>
        </w:rPr>
        <w:t>Governance</w:t>
      </w:r>
      <w:r w:rsidR="007C1932">
        <w:rPr>
          <w:b/>
          <w:bCs/>
        </w:rPr>
        <w:t>:</w:t>
      </w:r>
    </w:p>
    <w:p w14:paraId="7D6626C7" w14:textId="77777777" w:rsidR="00DA0660" w:rsidRPr="00DA0660" w:rsidRDefault="00DA0660" w:rsidP="007C1932">
      <w:pPr>
        <w:jc w:val="both"/>
      </w:pPr>
      <w:r w:rsidRPr="00DA0660">
        <w:t>The implementation of the IAP will be coordinated by the Bucharest District 6 City Hall through a dedicated Remote Work Development Unit, established within the External Affairs and Community Programs Department. This Unit will oversee planning, resource allocation, stakeholder coordination, monitoring, and evaluation.</w:t>
      </w:r>
    </w:p>
    <w:p w14:paraId="0C3ECF5B" w14:textId="77777777" w:rsidR="00DA0660" w:rsidRPr="009D4FF5" w:rsidRDefault="00DA0660" w:rsidP="004E74E3">
      <w:pPr>
        <w:spacing w:before="100" w:beforeAutospacing="1" w:after="100" w:afterAutospacing="1"/>
        <w:jc w:val="both"/>
        <w:rPr>
          <w:b/>
          <w:bCs/>
        </w:rPr>
      </w:pPr>
      <w:r w:rsidRPr="009D4FF5">
        <w:rPr>
          <w:b/>
          <w:bCs/>
        </w:rPr>
        <w:t>Key roles:</w:t>
      </w:r>
    </w:p>
    <w:p w14:paraId="499CFE50" w14:textId="77777777" w:rsidR="00DA0660" w:rsidRPr="00DA0660" w:rsidRDefault="00DA0660" w:rsidP="002C4813">
      <w:pPr>
        <w:pStyle w:val="ListParagraph"/>
        <w:numPr>
          <w:ilvl w:val="0"/>
          <w:numId w:val="30"/>
        </w:numPr>
        <w:spacing w:before="100" w:beforeAutospacing="1" w:after="100" w:afterAutospacing="1"/>
        <w:jc w:val="both"/>
      </w:pPr>
      <w:r w:rsidRPr="00DA0660">
        <w:lastRenderedPageBreak/>
        <w:t>Steering Committee: Composed of representatives from City Hall, URBACT Local Group members, and private sector partners. Responsible for strategic oversight.</w:t>
      </w:r>
    </w:p>
    <w:p w14:paraId="5813437A" w14:textId="77777777" w:rsidR="00DA0660" w:rsidRPr="00DA0660" w:rsidRDefault="00DA0660" w:rsidP="002C4813">
      <w:pPr>
        <w:pStyle w:val="ListParagraph"/>
        <w:numPr>
          <w:ilvl w:val="0"/>
          <w:numId w:val="30"/>
        </w:numPr>
        <w:spacing w:before="100" w:beforeAutospacing="1" w:after="100" w:afterAutospacing="1"/>
        <w:jc w:val="both"/>
      </w:pPr>
      <w:r w:rsidRPr="00DA0660">
        <w:t>Implementation Teams: Multi-sectoral teams assigned for each Intervention Area, led by designated Team Leaders.</w:t>
      </w:r>
    </w:p>
    <w:p w14:paraId="1E20A0EE" w14:textId="248E9BCC" w:rsidR="00A30588" w:rsidRPr="00DA0660" w:rsidRDefault="00DA0660" w:rsidP="002C4813">
      <w:pPr>
        <w:pStyle w:val="ListParagraph"/>
        <w:numPr>
          <w:ilvl w:val="0"/>
          <w:numId w:val="30"/>
        </w:numPr>
        <w:spacing w:before="100" w:beforeAutospacing="1" w:after="100" w:afterAutospacing="1"/>
        <w:jc w:val="both"/>
      </w:pPr>
      <w:r w:rsidRPr="00DA0660">
        <w:t>Stakeholder Forum: Annual consultation body involving residents, businesses, and digital nomad networks to validate progress and provide feedback</w:t>
      </w:r>
      <w:r w:rsidR="005B0159">
        <w:t>, starting from the ULG members</w:t>
      </w:r>
      <w:r w:rsidRPr="00DA0660">
        <w:t>.</w:t>
      </w:r>
    </w:p>
    <w:p w14:paraId="77E5FC7E" w14:textId="639E51DA" w:rsidR="00A30588" w:rsidRPr="009D4FF5" w:rsidRDefault="00A30588" w:rsidP="007C1932">
      <w:pPr>
        <w:spacing w:before="100" w:beforeAutospacing="1" w:after="100" w:afterAutospacing="1"/>
        <w:jc w:val="both"/>
        <w:rPr>
          <w:b/>
          <w:bCs/>
        </w:rPr>
      </w:pPr>
      <w:r w:rsidRPr="009D4FF5">
        <w:rPr>
          <w:b/>
          <w:bCs/>
        </w:rPr>
        <w:t>Overall Costings and Funding Strategy</w:t>
      </w:r>
      <w:r w:rsidR="007C1932">
        <w:rPr>
          <w:b/>
          <w:bCs/>
        </w:rPr>
        <w:t>:</w:t>
      </w:r>
    </w:p>
    <w:p w14:paraId="78A2F678" w14:textId="77777777" w:rsidR="00DA0660" w:rsidRPr="00DA0660" w:rsidRDefault="00DA0660" w:rsidP="007C1932">
      <w:pPr>
        <w:jc w:val="both"/>
        <w:rPr>
          <w:lang w:val="en-US"/>
        </w:rPr>
      </w:pPr>
      <w:r w:rsidRPr="00DA0660">
        <w:rPr>
          <w:lang w:val="en-US"/>
        </w:rPr>
        <w:t>Implementation will be financed through a mix of:</w:t>
      </w:r>
    </w:p>
    <w:p w14:paraId="1ED64DA9" w14:textId="77777777" w:rsidR="00DA0660" w:rsidRPr="00DA0660" w:rsidRDefault="00DA0660" w:rsidP="007C1932">
      <w:pPr>
        <w:numPr>
          <w:ilvl w:val="0"/>
          <w:numId w:val="31"/>
        </w:numPr>
        <w:jc w:val="both"/>
        <w:rPr>
          <w:lang w:val="en-US"/>
        </w:rPr>
      </w:pPr>
      <w:r w:rsidRPr="00DA0660">
        <w:rPr>
          <w:lang w:val="en-US"/>
        </w:rPr>
        <w:t>Municipal budget allocations</w:t>
      </w:r>
    </w:p>
    <w:p w14:paraId="1E6E0DCF" w14:textId="59D94611" w:rsidR="00DA0660" w:rsidRPr="00DA0660" w:rsidRDefault="00DA0660" w:rsidP="002C4813">
      <w:pPr>
        <w:numPr>
          <w:ilvl w:val="0"/>
          <w:numId w:val="31"/>
        </w:numPr>
        <w:spacing w:before="100" w:beforeAutospacing="1" w:after="100" w:afterAutospacing="1"/>
        <w:jc w:val="both"/>
        <w:rPr>
          <w:lang w:val="en-US"/>
        </w:rPr>
      </w:pPr>
      <w:r w:rsidRPr="00DA0660">
        <w:rPr>
          <w:lang w:val="en-US"/>
        </w:rPr>
        <w:t>National and European funding (e.g., European Social Fund, European Regional Development Fund</w:t>
      </w:r>
      <w:r w:rsidR="00C715A6">
        <w:rPr>
          <w:lang w:val="en-US"/>
        </w:rPr>
        <w:t>, URBACT, EUI, DUT, EIT</w:t>
      </w:r>
      <w:r w:rsidRPr="00DA0660">
        <w:rPr>
          <w:lang w:val="en-US"/>
        </w:rPr>
        <w:t>)</w:t>
      </w:r>
    </w:p>
    <w:p w14:paraId="7F1487A0" w14:textId="77777777" w:rsidR="00DA0660" w:rsidRPr="00DA0660" w:rsidRDefault="00DA0660" w:rsidP="002C4813">
      <w:pPr>
        <w:numPr>
          <w:ilvl w:val="0"/>
          <w:numId w:val="31"/>
        </w:numPr>
        <w:spacing w:before="100" w:beforeAutospacing="1" w:after="100" w:afterAutospacing="1"/>
        <w:jc w:val="both"/>
        <w:rPr>
          <w:lang w:val="en-US"/>
        </w:rPr>
      </w:pPr>
      <w:r w:rsidRPr="00DA0660">
        <w:rPr>
          <w:lang w:val="en-US"/>
        </w:rPr>
        <w:t>Public-private partnerships (PPP)</w:t>
      </w:r>
    </w:p>
    <w:p w14:paraId="51A405A0" w14:textId="77777777" w:rsidR="00DA0660" w:rsidRPr="00DA0660" w:rsidRDefault="00DA0660" w:rsidP="002C4813">
      <w:pPr>
        <w:numPr>
          <w:ilvl w:val="0"/>
          <w:numId w:val="31"/>
        </w:numPr>
        <w:spacing w:before="100" w:beforeAutospacing="1" w:after="100" w:afterAutospacing="1"/>
        <w:jc w:val="both"/>
        <w:rPr>
          <w:lang w:val="en-US"/>
        </w:rPr>
      </w:pPr>
      <w:r w:rsidRPr="00DA0660">
        <w:rPr>
          <w:lang w:val="en-US"/>
        </w:rPr>
        <w:t>Sponsorships and event participation fees</w:t>
      </w:r>
    </w:p>
    <w:p w14:paraId="1C78B8BF" w14:textId="77777777" w:rsidR="00DA0660" w:rsidRPr="00DA0660" w:rsidRDefault="00DA0660" w:rsidP="002C4813">
      <w:pPr>
        <w:numPr>
          <w:ilvl w:val="0"/>
          <w:numId w:val="31"/>
        </w:numPr>
        <w:spacing w:before="100" w:beforeAutospacing="1" w:after="100" w:afterAutospacing="1"/>
        <w:jc w:val="both"/>
        <w:rPr>
          <w:lang w:val="en-US"/>
        </w:rPr>
      </w:pPr>
      <w:r w:rsidRPr="00DA0660">
        <w:rPr>
          <w:lang w:val="en-US"/>
        </w:rPr>
        <w:t>Grants from international organizations supporting digital transformation and urban innovation</w:t>
      </w:r>
    </w:p>
    <w:p w14:paraId="4A2EAF37" w14:textId="20AB1AA7" w:rsidR="00A30588" w:rsidRPr="009D4FF5" w:rsidRDefault="00A30588" w:rsidP="007C1932">
      <w:pPr>
        <w:spacing w:before="100" w:beforeAutospacing="1" w:after="100" w:afterAutospacing="1"/>
        <w:jc w:val="both"/>
        <w:rPr>
          <w:b/>
          <w:bCs/>
        </w:rPr>
      </w:pPr>
      <w:r w:rsidRPr="009D4FF5">
        <w:rPr>
          <w:b/>
          <w:bCs/>
        </w:rPr>
        <w:t>Overall Timeline</w:t>
      </w:r>
      <w:r w:rsidR="007C1932">
        <w:rPr>
          <w:b/>
          <w:bCs/>
        </w:rPr>
        <w:t>:</w:t>
      </w:r>
    </w:p>
    <w:p w14:paraId="7C04B35C" w14:textId="4725915B" w:rsidR="00A30588" w:rsidRPr="00DA0660" w:rsidRDefault="00A30588" w:rsidP="007C1932">
      <w:pPr>
        <w:jc w:val="both"/>
      </w:pPr>
      <w:r w:rsidRPr="00DA0660">
        <w:t xml:space="preserve">Implementation will begin in earnest in early 2026 following the finalization of planning. A </w:t>
      </w:r>
      <w:r w:rsidR="00DA0660" w:rsidRPr="00DA0660">
        <w:t>gross</w:t>
      </w:r>
      <w:r w:rsidRPr="00DA0660">
        <w:t xml:space="preserve"> timeline </w:t>
      </w:r>
      <w:r w:rsidR="00DA0660" w:rsidRPr="00DA0660">
        <w:t>shows the following milestones</w:t>
      </w:r>
      <w:r w:rsidRPr="00DA0660">
        <w:t>:</w:t>
      </w:r>
    </w:p>
    <w:p w14:paraId="5B61BD37" w14:textId="77777777" w:rsidR="00A30588" w:rsidRPr="00DA0660" w:rsidRDefault="00A30588" w:rsidP="007C1932">
      <w:pPr>
        <w:numPr>
          <w:ilvl w:val="0"/>
          <w:numId w:val="4"/>
        </w:numPr>
        <w:jc w:val="both"/>
      </w:pPr>
      <w:r w:rsidRPr="00DA0660">
        <w:rPr>
          <w:rStyle w:val="Strong"/>
        </w:rPr>
        <w:t>2025</w:t>
      </w:r>
      <w:r w:rsidRPr="00DA0660">
        <w:t>: Completion of planning, budgeting, and stakeholder commitments</w:t>
      </w:r>
    </w:p>
    <w:p w14:paraId="4FA4DD4B" w14:textId="08B8162A" w:rsidR="00A30588" w:rsidRPr="00DA0660" w:rsidRDefault="00A30588" w:rsidP="002C4813">
      <w:pPr>
        <w:numPr>
          <w:ilvl w:val="0"/>
          <w:numId w:val="4"/>
        </w:numPr>
        <w:spacing w:before="100" w:beforeAutospacing="1" w:after="100" w:afterAutospacing="1"/>
        <w:jc w:val="both"/>
      </w:pPr>
      <w:r w:rsidRPr="00DA0660">
        <w:rPr>
          <w:rStyle w:val="Strong"/>
        </w:rPr>
        <w:t>2026</w:t>
      </w:r>
      <w:r w:rsidRPr="00DA0660">
        <w:t xml:space="preserve">: Launch of initial actions (e.g., event programming, </w:t>
      </w:r>
      <w:r w:rsidR="00DA0660" w:rsidRPr="00DA0660">
        <w:t>webpage</w:t>
      </w:r>
      <w:r w:rsidRPr="00DA0660">
        <w:t xml:space="preserve"> development</w:t>
      </w:r>
      <w:r w:rsidR="00DA0660" w:rsidRPr="00DA0660">
        <w:t>, community management setting up</w:t>
      </w:r>
      <w:r w:rsidRPr="00DA0660">
        <w:t>)</w:t>
      </w:r>
    </w:p>
    <w:p w14:paraId="02CA58D2" w14:textId="1B0FFEDA" w:rsidR="00A30588" w:rsidRPr="00DA0660" w:rsidRDefault="00A30588" w:rsidP="002C4813">
      <w:pPr>
        <w:numPr>
          <w:ilvl w:val="0"/>
          <w:numId w:val="4"/>
        </w:numPr>
        <w:spacing w:before="100" w:beforeAutospacing="1" w:after="100" w:afterAutospacing="1"/>
        <w:jc w:val="both"/>
      </w:pPr>
      <w:r w:rsidRPr="00DA0660">
        <w:rPr>
          <w:rStyle w:val="Strong"/>
        </w:rPr>
        <w:t>2027 and beyond</w:t>
      </w:r>
      <w:r w:rsidRPr="00DA0660">
        <w:t>: Expansion and iteration of actions based on monitoring feedback</w:t>
      </w:r>
      <w:r w:rsidR="007C1932">
        <w:t>.</w:t>
      </w:r>
    </w:p>
    <w:p w14:paraId="45661CC1" w14:textId="06C3EE1B" w:rsidR="00A30588" w:rsidRPr="009D4FF5" w:rsidRDefault="00A30588" w:rsidP="007C1932">
      <w:pPr>
        <w:spacing w:before="100" w:beforeAutospacing="1" w:after="100" w:afterAutospacing="1"/>
        <w:jc w:val="both"/>
        <w:rPr>
          <w:b/>
          <w:bCs/>
        </w:rPr>
      </w:pPr>
      <w:r w:rsidRPr="009D4FF5">
        <w:rPr>
          <w:b/>
          <w:bCs/>
        </w:rPr>
        <w:t>Risk Assessment</w:t>
      </w:r>
      <w:r w:rsidR="007C1932">
        <w:rPr>
          <w:b/>
          <w:bCs/>
        </w:rPr>
        <w:t>:</w:t>
      </w:r>
    </w:p>
    <w:p w14:paraId="4826354F" w14:textId="0E7B72D2" w:rsidR="00DA0660" w:rsidRPr="00DA0660" w:rsidRDefault="00DA0660" w:rsidP="007C1932">
      <w:pPr>
        <w:jc w:val="both"/>
        <w:rPr>
          <w:lang w:val="en-US"/>
        </w:rPr>
      </w:pPr>
      <w:r w:rsidRPr="00DA0660">
        <w:rPr>
          <w:lang w:val="en-US"/>
        </w:rPr>
        <w:t>Key risks and mitigation strategies include:</w:t>
      </w:r>
    </w:p>
    <w:p w14:paraId="7CD7FF66" w14:textId="77777777" w:rsidR="00DA0660" w:rsidRPr="00DA0660" w:rsidRDefault="00DA0660" w:rsidP="007C1932">
      <w:pPr>
        <w:numPr>
          <w:ilvl w:val="0"/>
          <w:numId w:val="32"/>
        </w:numPr>
        <w:jc w:val="both"/>
        <w:rPr>
          <w:lang w:val="en-US"/>
        </w:rPr>
      </w:pPr>
      <w:r w:rsidRPr="00DA0660">
        <w:rPr>
          <w:b/>
          <w:bCs/>
          <w:lang w:val="en-US"/>
        </w:rPr>
        <w:t>Low participation of target groups:</w:t>
      </w:r>
      <w:r w:rsidRPr="00DA0660">
        <w:rPr>
          <w:lang w:val="en-US"/>
        </w:rPr>
        <w:t xml:space="preserve"> Mitigation through continuous communication campaigns and incentives.</w:t>
      </w:r>
    </w:p>
    <w:p w14:paraId="056DD4E2" w14:textId="77777777" w:rsidR="00DA0660" w:rsidRPr="00DA0660" w:rsidRDefault="00DA0660" w:rsidP="002C4813">
      <w:pPr>
        <w:numPr>
          <w:ilvl w:val="0"/>
          <w:numId w:val="32"/>
        </w:numPr>
        <w:spacing w:before="100" w:beforeAutospacing="1" w:after="100" w:afterAutospacing="1"/>
        <w:jc w:val="both"/>
        <w:rPr>
          <w:lang w:val="en-US"/>
        </w:rPr>
      </w:pPr>
      <w:r w:rsidRPr="00DA0660">
        <w:rPr>
          <w:b/>
          <w:bCs/>
          <w:lang w:val="en-US"/>
        </w:rPr>
        <w:t>Insufficient funding:</w:t>
      </w:r>
      <w:r w:rsidRPr="00DA0660">
        <w:rPr>
          <w:lang w:val="en-US"/>
        </w:rPr>
        <w:t xml:space="preserve"> Diversification of funding sources and proactive grant applications.</w:t>
      </w:r>
    </w:p>
    <w:p w14:paraId="618C9A12" w14:textId="77777777" w:rsidR="00DA0660" w:rsidRPr="00DA0660" w:rsidRDefault="00DA0660" w:rsidP="002C4813">
      <w:pPr>
        <w:numPr>
          <w:ilvl w:val="0"/>
          <w:numId w:val="32"/>
        </w:numPr>
        <w:spacing w:before="100" w:beforeAutospacing="1" w:after="100" w:afterAutospacing="1"/>
        <w:jc w:val="both"/>
        <w:rPr>
          <w:lang w:val="en-US"/>
        </w:rPr>
      </w:pPr>
      <w:r w:rsidRPr="00DA0660">
        <w:rPr>
          <w:b/>
          <w:bCs/>
          <w:lang w:val="en-US"/>
        </w:rPr>
        <w:t>Resistance to regulatory changes:</w:t>
      </w:r>
      <w:r w:rsidRPr="00DA0660">
        <w:rPr>
          <w:lang w:val="en-US"/>
        </w:rPr>
        <w:t xml:space="preserve"> Early and transparent consultation with residents and associations.</w:t>
      </w:r>
    </w:p>
    <w:p w14:paraId="69FF98AD" w14:textId="77777777" w:rsidR="00DA0660" w:rsidRPr="00DA0660" w:rsidRDefault="00DA0660" w:rsidP="002C4813">
      <w:pPr>
        <w:numPr>
          <w:ilvl w:val="0"/>
          <w:numId w:val="32"/>
        </w:numPr>
        <w:spacing w:before="100" w:beforeAutospacing="1" w:after="100" w:afterAutospacing="1"/>
        <w:jc w:val="both"/>
        <w:rPr>
          <w:lang w:val="en-US"/>
        </w:rPr>
      </w:pPr>
      <w:r w:rsidRPr="00DA0660">
        <w:rPr>
          <w:b/>
          <w:bCs/>
          <w:lang w:val="en-US"/>
        </w:rPr>
        <w:t>Technological obsolescence:</w:t>
      </w:r>
      <w:r w:rsidRPr="00DA0660">
        <w:rPr>
          <w:lang w:val="en-US"/>
        </w:rPr>
        <w:t xml:space="preserve"> Adoption of scalable and modular infrastructure solutions.</w:t>
      </w:r>
    </w:p>
    <w:p w14:paraId="58F56C4B" w14:textId="7512A393" w:rsidR="00A30588" w:rsidRDefault="00A30588" w:rsidP="007C1932">
      <w:pPr>
        <w:spacing w:before="100" w:beforeAutospacing="1" w:after="100" w:afterAutospacing="1"/>
        <w:jc w:val="both"/>
        <w:rPr>
          <w:b/>
          <w:bCs/>
        </w:rPr>
      </w:pPr>
      <w:r w:rsidRPr="009D4FF5">
        <w:rPr>
          <w:b/>
          <w:bCs/>
        </w:rPr>
        <w:t>Monitoring and Reporting</w:t>
      </w:r>
      <w:r w:rsidR="007C1932">
        <w:rPr>
          <w:b/>
          <w:bCs/>
        </w:rPr>
        <w:t>:</w:t>
      </w:r>
    </w:p>
    <w:p w14:paraId="0505B8D0" w14:textId="1E8250FE" w:rsidR="005B0159" w:rsidRPr="000E2687" w:rsidRDefault="005B0159" w:rsidP="007C1932">
      <w:pPr>
        <w:spacing w:before="100" w:beforeAutospacing="1" w:after="100" w:afterAutospacing="1"/>
        <w:jc w:val="both"/>
      </w:pPr>
      <w:r w:rsidRPr="005B0159">
        <w:t>The role of coordinating the implementation and monitoring of the IAP must be officially assumed by a structure within the city hall. The General Directorate for Local Development, Digitalization, Projects with External Funds is the most suitable candidate for this role.</w:t>
      </w:r>
      <w:r>
        <w:t xml:space="preserve"> </w:t>
      </w:r>
      <w:r w:rsidRPr="005B0159">
        <w:t>A periodic reporting flow (semi-annually) must be established from the entities responsible for each action to the central monitoring structure. To measure the real impact on the target group, it is essential to implement an annual online survey addressed to digital nomads, promoted through the web platform and at events. This will collect valuable qualitative data on their satisfaction and needs, allowing for the dynamic adjustment of actions.</w:t>
      </w:r>
    </w:p>
    <w:p w14:paraId="0379BB14" w14:textId="7F88979C" w:rsidR="00DA0660" w:rsidRPr="00DA0660" w:rsidRDefault="00DA0660" w:rsidP="004E74E3">
      <w:pPr>
        <w:jc w:val="both"/>
      </w:pPr>
      <w:r w:rsidRPr="00DA0660">
        <w:t>Key risks and mitigation strategies include:</w:t>
      </w:r>
    </w:p>
    <w:p w14:paraId="700AAF4D" w14:textId="7CFC8BB5" w:rsidR="00DA0660" w:rsidRPr="00DA0660" w:rsidRDefault="00DA0660" w:rsidP="002C4813">
      <w:pPr>
        <w:pStyle w:val="ListParagraph"/>
        <w:numPr>
          <w:ilvl w:val="0"/>
          <w:numId w:val="33"/>
        </w:numPr>
        <w:jc w:val="both"/>
      </w:pPr>
      <w:r w:rsidRPr="00DA0660">
        <w:t>Low participation of target groups: Mitigation through continuous communication campaigns and incentives.</w:t>
      </w:r>
    </w:p>
    <w:p w14:paraId="64F41049" w14:textId="77777777" w:rsidR="00DA0660" w:rsidRPr="00DA0660" w:rsidRDefault="00DA0660" w:rsidP="002C4813">
      <w:pPr>
        <w:pStyle w:val="ListParagraph"/>
        <w:numPr>
          <w:ilvl w:val="0"/>
          <w:numId w:val="33"/>
        </w:numPr>
        <w:jc w:val="both"/>
      </w:pPr>
      <w:r w:rsidRPr="00DA0660">
        <w:lastRenderedPageBreak/>
        <w:t>Insufficient funding: Diversification of funding sources and proactive grant applications.</w:t>
      </w:r>
    </w:p>
    <w:p w14:paraId="0221AF58" w14:textId="77777777" w:rsidR="00DA0660" w:rsidRPr="00DA0660" w:rsidRDefault="00DA0660" w:rsidP="002C4813">
      <w:pPr>
        <w:pStyle w:val="ListParagraph"/>
        <w:numPr>
          <w:ilvl w:val="0"/>
          <w:numId w:val="33"/>
        </w:numPr>
        <w:jc w:val="both"/>
      </w:pPr>
      <w:r w:rsidRPr="00DA0660">
        <w:t>Resistance to regulatory changes: Early and transparent consultation with residents and associations.</w:t>
      </w:r>
    </w:p>
    <w:p w14:paraId="615068E1" w14:textId="77777777" w:rsidR="00DA0660" w:rsidRPr="00DA0660" w:rsidRDefault="00DA0660" w:rsidP="002C4813">
      <w:pPr>
        <w:pStyle w:val="ListParagraph"/>
        <w:numPr>
          <w:ilvl w:val="0"/>
          <w:numId w:val="33"/>
        </w:numPr>
        <w:jc w:val="both"/>
      </w:pPr>
      <w:r w:rsidRPr="00DA0660">
        <w:t>Technological obsolescence: Adoption of scalable and modular infrastructure solutions.</w:t>
      </w:r>
    </w:p>
    <w:p w14:paraId="57BAA650" w14:textId="77777777" w:rsidR="00CB5B61" w:rsidRPr="00274948" w:rsidRDefault="00CB5B61" w:rsidP="004E74E3">
      <w:pPr>
        <w:jc w:val="both"/>
        <w:rPr>
          <w:color w:val="E40000"/>
        </w:rPr>
      </w:pPr>
    </w:p>
    <w:p w14:paraId="350381F0" w14:textId="0E0591BB" w:rsidR="00CB5B61" w:rsidRPr="00274948" w:rsidRDefault="00CB5B61" w:rsidP="004E74E3">
      <w:pPr>
        <w:pBdr>
          <w:top w:val="nil"/>
          <w:left w:val="nil"/>
          <w:bottom w:val="nil"/>
          <w:right w:val="nil"/>
          <w:between w:val="nil"/>
        </w:pBdr>
        <w:spacing w:before="240" w:after="380" w:line="276" w:lineRule="auto"/>
        <w:jc w:val="both"/>
        <w:rPr>
          <w:rFonts w:ascii="Tahoma" w:hAnsi="Tahoma" w:cs="Tahoma"/>
          <w:iCs/>
          <w:color w:val="E40000"/>
          <w:shd w:val="clear" w:color="auto" w:fill="B6D7A8"/>
        </w:rPr>
      </w:pPr>
    </w:p>
    <w:p w14:paraId="2BA58411" w14:textId="77777777" w:rsidR="00A30588" w:rsidRPr="00274948" w:rsidRDefault="00A30588" w:rsidP="004E74E3">
      <w:pPr>
        <w:pBdr>
          <w:top w:val="nil"/>
          <w:left w:val="nil"/>
          <w:bottom w:val="nil"/>
          <w:right w:val="nil"/>
          <w:between w:val="nil"/>
        </w:pBdr>
        <w:spacing w:before="240" w:after="380" w:line="276" w:lineRule="auto"/>
        <w:jc w:val="both"/>
        <w:rPr>
          <w:rFonts w:ascii="Tahoma" w:hAnsi="Tahoma" w:cs="Tahoma"/>
          <w:iCs/>
          <w:color w:val="E40000"/>
          <w:shd w:val="clear" w:color="auto" w:fill="B6D7A8"/>
        </w:rPr>
      </w:pPr>
    </w:p>
    <w:p w14:paraId="2AAB2EB7" w14:textId="77777777" w:rsidR="00A30588" w:rsidRPr="00274948" w:rsidRDefault="00A30588" w:rsidP="004E74E3">
      <w:pPr>
        <w:pBdr>
          <w:top w:val="nil"/>
          <w:left w:val="nil"/>
          <w:bottom w:val="nil"/>
          <w:right w:val="nil"/>
          <w:between w:val="nil"/>
        </w:pBdr>
        <w:spacing w:before="240" w:after="380" w:line="276" w:lineRule="auto"/>
        <w:jc w:val="both"/>
        <w:rPr>
          <w:rFonts w:ascii="Tahoma" w:hAnsi="Tahoma" w:cs="Tahoma"/>
          <w:iCs/>
          <w:color w:val="E40000"/>
          <w:shd w:val="clear" w:color="auto" w:fill="B6D7A8"/>
        </w:rPr>
      </w:pPr>
    </w:p>
    <w:p w14:paraId="28D94906" w14:textId="77777777" w:rsidR="00A30588" w:rsidRPr="001268F7" w:rsidRDefault="00A30588" w:rsidP="004E74E3">
      <w:pPr>
        <w:pBdr>
          <w:top w:val="nil"/>
          <w:left w:val="nil"/>
          <w:bottom w:val="nil"/>
          <w:right w:val="nil"/>
          <w:between w:val="nil"/>
        </w:pBdr>
        <w:spacing w:before="240" w:after="380" w:line="276" w:lineRule="auto"/>
        <w:jc w:val="both"/>
        <w:rPr>
          <w:rFonts w:ascii="Tahoma" w:hAnsi="Tahoma" w:cs="Tahoma"/>
          <w:iCs/>
          <w:color w:val="164193"/>
          <w:shd w:val="clear" w:color="auto" w:fill="B6D7A8"/>
        </w:rPr>
        <w:sectPr w:rsidR="00A30588" w:rsidRPr="001268F7" w:rsidSect="007B0B73">
          <w:type w:val="continuous"/>
          <w:pgSz w:w="11906" w:h="16838"/>
          <w:pgMar w:top="720" w:right="720" w:bottom="720" w:left="1260" w:header="720" w:footer="720" w:gutter="0"/>
          <w:cols w:space="720"/>
        </w:sectPr>
      </w:pPr>
    </w:p>
    <w:p w14:paraId="56D17ADA" w14:textId="77777777" w:rsidR="007D7E3B" w:rsidRPr="001268F7" w:rsidRDefault="007D7E3B" w:rsidP="004E74E3">
      <w:pPr>
        <w:pStyle w:val="Heading1"/>
        <w:jc w:val="both"/>
        <w:rPr>
          <w:rFonts w:ascii="Tahoma" w:hAnsi="Tahoma" w:cs="Tahoma"/>
          <w:iCs/>
          <w:color w:val="164193"/>
        </w:rPr>
      </w:pPr>
      <w:bookmarkStart w:id="30" w:name="_Toc184270705"/>
    </w:p>
    <w:p w14:paraId="32D343AC" w14:textId="6AB8B20A" w:rsidR="00CB5B61" w:rsidRPr="001268F7" w:rsidRDefault="00CA2BE7" w:rsidP="004E74E3">
      <w:pPr>
        <w:pStyle w:val="Heading1"/>
        <w:jc w:val="both"/>
        <w:rPr>
          <w:b/>
          <w:bCs/>
        </w:rPr>
      </w:pPr>
      <w:bookmarkStart w:id="31" w:name="_Toc196837761"/>
      <w:r w:rsidRPr="001268F7">
        <w:rPr>
          <w:b/>
          <w:bCs/>
        </w:rPr>
        <w:t>V.</w:t>
      </w:r>
      <w:r w:rsidRPr="001268F7">
        <w:rPr>
          <w:b/>
          <w:bCs/>
        </w:rPr>
        <w:tab/>
      </w:r>
      <w:r w:rsidR="00CB5B61" w:rsidRPr="001268F7">
        <w:rPr>
          <w:b/>
          <w:bCs/>
        </w:rPr>
        <w:t>Conclusion</w:t>
      </w:r>
      <w:bookmarkEnd w:id="30"/>
      <w:bookmarkEnd w:id="31"/>
      <w:r w:rsidR="00CB5B61" w:rsidRPr="001268F7">
        <w:rPr>
          <w:b/>
          <w:bCs/>
        </w:rPr>
        <w:t xml:space="preserve"> </w:t>
      </w:r>
    </w:p>
    <w:p w14:paraId="2CB170F8" w14:textId="77777777" w:rsidR="00CB5B61" w:rsidRPr="001268F7" w:rsidRDefault="00CB5B61" w:rsidP="004E74E3">
      <w:pPr>
        <w:jc w:val="both"/>
        <w:rPr>
          <w:rFonts w:ascii="Tahoma" w:hAnsi="Tahoma" w:cs="Tahoma"/>
          <w:iCs/>
          <w:color w:val="164193"/>
          <w:shd w:val="clear" w:color="auto" w:fill="B6D7A8"/>
        </w:rPr>
      </w:pPr>
    </w:p>
    <w:p w14:paraId="5A33DBBC" w14:textId="77777777" w:rsidR="00A30588" w:rsidRPr="001268F7" w:rsidRDefault="00A30588" w:rsidP="004E74E3">
      <w:pPr>
        <w:jc w:val="both"/>
        <w:rPr>
          <w:rFonts w:ascii="Tahoma" w:hAnsi="Tahoma" w:cs="Tahoma"/>
          <w:iCs/>
          <w:color w:val="164193"/>
          <w:shd w:val="clear" w:color="auto" w:fill="B6D7A8"/>
        </w:rPr>
      </w:pPr>
    </w:p>
    <w:p w14:paraId="1AC3933F" w14:textId="77777777" w:rsidR="00DA0660" w:rsidRPr="00DA0660" w:rsidRDefault="00DA0660" w:rsidP="004E74E3">
      <w:pPr>
        <w:jc w:val="both"/>
      </w:pPr>
      <w:r w:rsidRPr="00DA0660">
        <w:t>Bucharest District 6 is seizing a unique opportunity to position itself as a leading destination for digital nomads and remote workers in Southeast Europe. Through the Remote IT Integrated Action Plan, the district is committed to building an inclusive, dynamic, and future-oriented urban ecosystem.</w:t>
      </w:r>
    </w:p>
    <w:p w14:paraId="5BF490C2" w14:textId="77777777" w:rsidR="00DA0660" w:rsidRPr="00DA0660" w:rsidRDefault="00DA0660" w:rsidP="004E74E3">
      <w:pPr>
        <w:jc w:val="both"/>
      </w:pPr>
    </w:p>
    <w:p w14:paraId="50623725" w14:textId="53AAD5D4" w:rsidR="00DA0660" w:rsidRPr="00DA0660" w:rsidRDefault="00DA0660" w:rsidP="004E74E3">
      <w:pPr>
        <w:jc w:val="both"/>
      </w:pPr>
      <w:r w:rsidRPr="00DA0660">
        <w:t>The collaborative and participatory development process of this plan ensures that the actions proposed are firmly rooted in the needs and aspirations of both</w:t>
      </w:r>
      <w:r>
        <w:t xml:space="preserve"> existing</w:t>
      </w:r>
      <w:r w:rsidRPr="00DA0660">
        <w:t xml:space="preserve"> residents and future</w:t>
      </w:r>
      <w:r>
        <w:t xml:space="preserve"> nomads</w:t>
      </w:r>
      <w:r w:rsidRPr="00DA0660">
        <w:t>. By combining strategic investment in urban infrastructure, targeted visibility campaigns, and a strong focus on community-building, District 6 is paving the way for sustainable growth, increased attractiveness, and innovation-driven development.</w:t>
      </w:r>
    </w:p>
    <w:p w14:paraId="62EA6A05" w14:textId="77777777" w:rsidR="00DA0660" w:rsidRPr="00DA0660" w:rsidRDefault="00DA0660" w:rsidP="004E74E3">
      <w:pPr>
        <w:jc w:val="both"/>
      </w:pPr>
    </w:p>
    <w:p w14:paraId="55F22B04" w14:textId="77777777" w:rsidR="00DA0660" w:rsidRPr="00DA0660" w:rsidRDefault="00DA0660" w:rsidP="004E74E3">
      <w:pPr>
        <w:jc w:val="both"/>
      </w:pPr>
      <w:r w:rsidRPr="00DA0660">
        <w:t>The IAP marks not just a roadmap, but a strategic shift in vision: from a primarily residential district to a resilient, vibrant, and internationally connected community. Successful implementation will require the continuous commitment of all stakeholders, proactive governance, and a flexible, learning-oriented approach that adapts to future challenges and opportunities.</w:t>
      </w:r>
    </w:p>
    <w:p w14:paraId="46691331" w14:textId="77777777" w:rsidR="00DA0660" w:rsidRPr="00DA0660" w:rsidRDefault="00DA0660" w:rsidP="004E74E3">
      <w:pPr>
        <w:jc w:val="both"/>
      </w:pPr>
    </w:p>
    <w:p w14:paraId="149E7F36" w14:textId="4812175E" w:rsidR="00A30588" w:rsidRPr="007C1932" w:rsidRDefault="00DA0660" w:rsidP="007C1932">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DEEAF6" w:themeFill="accent5" w:themeFillTint="33"/>
        <w:jc w:val="both"/>
        <w:rPr>
          <w:b/>
          <w:bCs/>
          <w:color w:val="004F88"/>
          <w:sz w:val="28"/>
          <w:szCs w:val="28"/>
        </w:rPr>
      </w:pPr>
      <w:r w:rsidRPr="007C1932">
        <w:rPr>
          <w:b/>
          <w:bCs/>
          <w:color w:val="004F88"/>
          <w:sz w:val="28"/>
          <w:szCs w:val="28"/>
        </w:rPr>
        <w:t>Together, we are not just preparing for the future of work — we are shaping it.</w:t>
      </w:r>
    </w:p>
    <w:sectPr w:rsidR="00A30588" w:rsidRPr="007C1932" w:rsidSect="007C1932">
      <w:headerReference w:type="default" r:id="rId23"/>
      <w:footerReference w:type="default" r:id="rId24"/>
      <w:headerReference w:type="first" r:id="rId25"/>
      <w:footerReference w:type="first" r:id="rId26"/>
      <w:pgSz w:w="12240" w:h="15840"/>
      <w:pgMar w:top="1440" w:right="1440" w:bottom="1440" w:left="1418" w:header="709" w:footer="116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C8FE8" w14:textId="77777777" w:rsidR="00763675" w:rsidRDefault="00763675">
      <w:r>
        <w:separator/>
      </w:r>
    </w:p>
  </w:endnote>
  <w:endnote w:type="continuationSeparator" w:id="0">
    <w:p w14:paraId="14A4BA5A" w14:textId="77777777" w:rsidR="00763675" w:rsidRDefault="0076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4EAB1B0-E7E6-498D-BA07-6B0D933F9D15}"/>
    <w:embedBold r:id="rId2" w:fontKey="{2E4067BA-E2BD-4D3F-BA64-B2D675B95663}"/>
    <w:embedBoldItalic r:id="rId3" w:fontKey="{720EDC91-C19D-4E8B-ACFD-CED99B3939B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2FD0E2EE-E122-42F6-8D59-8E61AD319BFF}"/>
  </w:font>
  <w:font w:name="OpenSymbol">
    <w:altName w:val="Calibri"/>
    <w:charset w:val="01"/>
    <w:family w:val="auto"/>
    <w:pitch w:val="variable"/>
  </w:font>
  <w:font w:name="Wingdings 2">
    <w:panose1 w:val="05020102010507070707"/>
    <w:charset w:val="02"/>
    <w:family w:val="roman"/>
    <w:pitch w:val="variable"/>
    <w:sig w:usb0="00000000" w:usb1="10000000" w:usb2="00000000" w:usb3="00000000" w:csb0="80000000" w:csb1="00000000"/>
    <w:embedRegular r:id="rId5" w:fontKey="{7CF80D7C-0BDA-4345-A41A-92F629BF9CA7}"/>
  </w:font>
  <w:font w:name="Calibri Light">
    <w:panose1 w:val="020F0302020204030204"/>
    <w:charset w:val="00"/>
    <w:family w:val="swiss"/>
    <w:pitch w:val="variable"/>
    <w:sig w:usb0="E4002EFF" w:usb1="C000247B" w:usb2="00000009" w:usb3="00000000" w:csb0="000001FF" w:csb1="00000000"/>
    <w:embedRegular r:id="rId6" w:fontKey="{3DA6CE57-3968-4E1B-9EFA-473214227436}"/>
    <w:embedBold r:id="rId7" w:fontKey="{7A048B8F-B673-44A2-BDEC-8A5F7BD2515A}"/>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embedRegular r:id="rId8" w:fontKey="{FC7CE54E-F17C-4899-BD80-5E56041E373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A39ECE70-103B-43B9-939E-58053E4C4480}"/>
    <w:embedBold r:id="rId10" w:fontKey="{8E0C2405-EF9F-41DC-BA6E-351291B30C3F}"/>
  </w:font>
  <w:font w:name="Georgia">
    <w:panose1 w:val="02040502050405020303"/>
    <w:charset w:val="00"/>
    <w:family w:val="roman"/>
    <w:pitch w:val="variable"/>
    <w:sig w:usb0="00000287" w:usb1="00000000" w:usb2="00000000" w:usb3="00000000" w:csb0="0000009F" w:csb1="00000000"/>
    <w:embedRegular r:id="rId11" w:fontKey="{52A0B94A-D6FE-4E70-823B-F770AA651C3A}"/>
    <w:embedItalic r:id="rId12" w:fontKey="{A6AE9A54-ABCA-4937-B5C8-B375F389799A}"/>
  </w:font>
  <w:font w:name="Century Gothic">
    <w:panose1 w:val="020B0502020202020204"/>
    <w:charset w:val="00"/>
    <w:family w:val="swiss"/>
    <w:pitch w:val="variable"/>
    <w:sig w:usb0="00000287" w:usb1="00000000" w:usb2="00000000" w:usb3="00000000" w:csb0="0000009F" w:csb1="00000000"/>
    <w:embedBold r:id="rId13" w:fontKey="{0A2F4625-BB59-4D5A-97D4-5D2E25F6CC39}"/>
  </w:font>
  <w:font w:name="Noto Sans">
    <w:charset w:val="00"/>
    <w:family w:val="swiss"/>
    <w:pitch w:val="variable"/>
    <w:sig w:usb0="E00082FF" w:usb1="400078FF" w:usb2="00000021" w:usb3="00000000" w:csb0="0000019F" w:csb1="00000000"/>
    <w:embedBold r:id="rId14" w:fontKey="{EB325C7F-0855-446D-BD90-D3A4343465C4}"/>
  </w:font>
  <w:font w:name="Tahoma">
    <w:panose1 w:val="020B0604030504040204"/>
    <w:charset w:val="00"/>
    <w:family w:val="swiss"/>
    <w:pitch w:val="variable"/>
    <w:sig w:usb0="E1002EFF" w:usb1="C000605B" w:usb2="00000029" w:usb3="00000000" w:csb0="000101FF" w:csb1="00000000"/>
    <w:embedRegular r:id="rId15" w:fontKey="{F99B265E-3386-4B54-8C39-3FA68B2FA914}"/>
    <w:embedItalic r:id="rId16" w:fontKey="{B542E0A3-EC20-4325-ADD3-BC10557F04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3932190"/>
      <w:docPartObj>
        <w:docPartGallery w:val="Page Numbers (Bottom of Page)"/>
        <w:docPartUnique/>
      </w:docPartObj>
    </w:sdtPr>
    <w:sdtEndPr/>
    <w:sdtContent>
      <w:p w14:paraId="67B2D3CD" w14:textId="25613998" w:rsidR="00686D91" w:rsidRDefault="00686D91">
        <w:pPr>
          <w:pStyle w:val="Footer"/>
          <w:jc w:val="center"/>
        </w:pPr>
        <w:r>
          <w:fldChar w:fldCharType="begin"/>
        </w:r>
        <w:r>
          <w:instrText>PAGE   \* MERGEFORMAT</w:instrText>
        </w:r>
        <w:r>
          <w:fldChar w:fldCharType="separate"/>
        </w:r>
        <w:r>
          <w:rPr>
            <w:lang w:val="ro-RO"/>
          </w:rPr>
          <w:t>2</w:t>
        </w:r>
        <w:r>
          <w:fldChar w:fldCharType="end"/>
        </w:r>
      </w:p>
    </w:sdtContent>
  </w:sdt>
  <w:p w14:paraId="12DED0F1" w14:textId="77777777" w:rsidR="00686D91" w:rsidRDefault="00686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D2" w14:textId="11E01EC7" w:rsidR="00A02E03" w:rsidRDefault="00ED38AA">
    <w:pPr>
      <w:pBdr>
        <w:top w:val="nil"/>
        <w:left w:val="nil"/>
        <w:bottom w:val="nil"/>
        <w:right w:val="nil"/>
        <w:between w:val="nil"/>
      </w:pBdr>
      <w:tabs>
        <w:tab w:val="center" w:pos="4680"/>
        <w:tab w:val="right" w:pos="9360"/>
      </w:tabs>
      <w:rPr>
        <w:color w:val="000000"/>
      </w:rPr>
    </w:pPr>
    <w:r>
      <w:rPr>
        <w:color w:val="000000"/>
      </w:rPr>
      <w:t xml:space="preserve">      </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sidR="00CB5686">
      <w:rPr>
        <w:noProof/>
        <w:color w:val="000000"/>
      </w:rPr>
      <w:t>1</w:t>
    </w:r>
    <w:r>
      <w:rPr>
        <w:color w:val="000000"/>
      </w:rPr>
      <w:fldChar w:fldCharType="end"/>
    </w:r>
    <w:r>
      <w:rPr>
        <w:noProof/>
      </w:rPr>
      <w:drawing>
        <wp:anchor distT="0" distB="0" distL="0" distR="0" simplePos="0" relativeHeight="251657216" behindDoc="1" locked="0" layoutInCell="1" hidden="0" allowOverlap="1" wp14:anchorId="47470B6D" wp14:editId="0B8E2274">
          <wp:simplePos x="0" y="0"/>
          <wp:positionH relativeFrom="column">
            <wp:posOffset>2762250</wp:posOffset>
          </wp:positionH>
          <wp:positionV relativeFrom="paragraph">
            <wp:posOffset>193040</wp:posOffset>
          </wp:positionV>
          <wp:extent cx="3472815" cy="758825"/>
          <wp:effectExtent l="0" t="0" r="0" b="0"/>
          <wp:wrapNone/>
          <wp:docPr id="8580617" name="image3.pn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Description automatically generated"/>
                  <pic:cNvPicPr preferRelativeResize="0"/>
                </pic:nvPicPr>
                <pic:blipFill>
                  <a:blip r:embed="rId1"/>
                  <a:srcRect/>
                  <a:stretch>
                    <a:fillRect/>
                  </a:stretch>
                </pic:blipFill>
                <pic:spPr>
                  <a:xfrm>
                    <a:off x="0" y="0"/>
                    <a:ext cx="3472815" cy="758825"/>
                  </a:xfrm>
                  <a:prstGeom prst="rect">
                    <a:avLst/>
                  </a:prstGeom>
                  <a:ln/>
                </pic:spPr>
              </pic:pic>
            </a:graphicData>
          </a:graphic>
        </wp:anchor>
      </w:drawing>
    </w:r>
    <w:r>
      <w:rPr>
        <w:noProof/>
      </w:rPr>
      <w:drawing>
        <wp:anchor distT="0" distB="0" distL="0" distR="0" simplePos="0" relativeHeight="251658240" behindDoc="1" locked="0" layoutInCell="1" hidden="0" allowOverlap="1" wp14:anchorId="66CC650D" wp14:editId="4A4D844E">
          <wp:simplePos x="0" y="0"/>
          <wp:positionH relativeFrom="column">
            <wp:posOffset>-921957</wp:posOffset>
          </wp:positionH>
          <wp:positionV relativeFrom="paragraph">
            <wp:posOffset>-81506</wp:posOffset>
          </wp:positionV>
          <wp:extent cx="26999857" cy="222473"/>
          <wp:effectExtent l="0" t="0" r="0" b="0"/>
          <wp:wrapNone/>
          <wp:docPr id="1306382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6999857" cy="222473"/>
                  </a:xfrm>
                  <a:prstGeom prst="rect">
                    <a:avLst/>
                  </a:prstGeom>
                  <a:ln/>
                </pic:spPr>
              </pic:pic>
            </a:graphicData>
          </a:graphic>
        </wp:anchor>
      </w:drawing>
    </w:r>
    <w:r>
      <w:rPr>
        <w:noProof/>
      </w:rPr>
      <w:drawing>
        <wp:anchor distT="0" distB="0" distL="0" distR="0" simplePos="0" relativeHeight="251659264" behindDoc="1" locked="0" layoutInCell="1" hidden="0" allowOverlap="1" wp14:anchorId="1AD98359" wp14:editId="2590AD19">
          <wp:simplePos x="0" y="0"/>
          <wp:positionH relativeFrom="column">
            <wp:posOffset>-900429</wp:posOffset>
          </wp:positionH>
          <wp:positionV relativeFrom="paragraph">
            <wp:posOffset>187960</wp:posOffset>
          </wp:positionV>
          <wp:extent cx="3581400" cy="918210"/>
          <wp:effectExtent l="0" t="0" r="0" b="0"/>
          <wp:wrapNone/>
          <wp:docPr id="451136711" name="image7.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blue and white logo&#10;&#10;Description automatically generated"/>
                  <pic:cNvPicPr preferRelativeResize="0"/>
                </pic:nvPicPr>
                <pic:blipFill>
                  <a:blip r:embed="rId3"/>
                  <a:srcRect/>
                  <a:stretch>
                    <a:fillRect/>
                  </a:stretch>
                </pic:blipFill>
                <pic:spPr>
                  <a:xfrm>
                    <a:off x="0" y="0"/>
                    <a:ext cx="3581400" cy="918210"/>
                  </a:xfrm>
                  <a:prstGeom prst="rect">
                    <a:avLst/>
                  </a:prstGeom>
                  <a:ln/>
                </pic:spPr>
              </pic:pic>
            </a:graphicData>
          </a:graphic>
        </wp:anchor>
      </w:drawing>
    </w:r>
  </w:p>
  <w:p w14:paraId="000005D3" w14:textId="77777777" w:rsidR="00A02E03" w:rsidRDefault="00A02E03">
    <w:pPr>
      <w:pBdr>
        <w:top w:val="nil"/>
        <w:left w:val="nil"/>
        <w:bottom w:val="nil"/>
        <w:right w:val="nil"/>
        <w:between w:val="nil"/>
      </w:pBdr>
      <w:tabs>
        <w:tab w:val="center" w:pos="4680"/>
        <w:tab w:val="right" w:pos="9360"/>
      </w:tabs>
      <w:rPr>
        <w:color w:val="000000"/>
      </w:rPr>
    </w:pPr>
  </w:p>
  <w:p w14:paraId="000005D4" w14:textId="77777777" w:rsidR="00A02E03" w:rsidRDefault="00A02E03"/>
  <w:p w14:paraId="204C4A04" w14:textId="77777777" w:rsidR="001D1D98" w:rsidRDefault="001D1D98"/>
  <w:p w14:paraId="3A4FE5BC" w14:textId="77777777" w:rsidR="001D1D98" w:rsidRDefault="001D1D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78B5" w14:textId="77777777" w:rsidR="007C1932" w:rsidRDefault="007C193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5B5D327" w14:textId="77777777" w:rsidR="001D1D98" w:rsidRDefault="001D1D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322B6" w14:textId="77777777" w:rsidR="00763675" w:rsidRDefault="00763675">
      <w:r>
        <w:separator/>
      </w:r>
    </w:p>
  </w:footnote>
  <w:footnote w:type="continuationSeparator" w:id="0">
    <w:p w14:paraId="48A0E12B" w14:textId="77777777" w:rsidR="00763675" w:rsidRDefault="00763675">
      <w:r>
        <w:continuationSeparator/>
      </w:r>
    </w:p>
  </w:footnote>
  <w:footnote w:id="1">
    <w:p w14:paraId="000005C1" w14:textId="77777777" w:rsidR="00A02E03" w:rsidRDefault="00ED38AA">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563C1"/>
            <w:sz w:val="20"/>
            <w:szCs w:val="20"/>
            <w:u w:val="single"/>
          </w:rPr>
          <w:t>[</w:t>
        </w:r>
      </w:hyperlink>
      <w:hyperlink r:id="rId2">
        <w:r>
          <w:rPr>
            <w:color w:val="000000"/>
            <w:sz w:val="20"/>
            <w:szCs w:val="20"/>
          </w:rPr>
          <w:t>Should OECD countries develop new Digital Nomad Visas?</w:t>
        </w:r>
      </w:hyperlink>
      <w:hyperlink r:id="rId3">
        <w:r>
          <w:rPr>
            <w:color w:val="0563C1"/>
            <w:sz w:val="20"/>
            <w:szCs w:val="20"/>
            <w:u w:val="single"/>
          </w:rPr>
          <w:t>] (oecd.org)</w:t>
        </w:r>
      </w:hyperlink>
    </w:p>
    <w:p w14:paraId="000005C2" w14:textId="77777777" w:rsidR="00A02E03" w:rsidRDefault="00A02E03">
      <w:pPr>
        <w:pBdr>
          <w:top w:val="nil"/>
          <w:left w:val="nil"/>
          <w:bottom w:val="nil"/>
          <w:right w:val="nil"/>
          <w:between w:val="nil"/>
        </w:pBdr>
        <w:rPr>
          <w:color w:val="000000"/>
          <w:sz w:val="20"/>
          <w:szCs w:val="20"/>
        </w:rPr>
      </w:pPr>
    </w:p>
  </w:footnote>
  <w:footnote w:id="2">
    <w:p w14:paraId="000005C3" w14:textId="77777777" w:rsidR="00A02E03" w:rsidRDefault="00ED38AA">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4">
        <w:r>
          <w:rPr>
            <w:color w:val="0563C1"/>
            <w:sz w:val="20"/>
            <w:szCs w:val="20"/>
            <w:u w:val="single"/>
          </w:rPr>
          <w:t>202135_digital_nomad_visas.pdf (europa.eu)</w:t>
        </w:r>
      </w:hyperlink>
    </w:p>
  </w:footnote>
  <w:footnote w:id="3">
    <w:p w14:paraId="43A73289" w14:textId="3434FEF1" w:rsidR="00DA1B0E" w:rsidRPr="00DA1B0E" w:rsidRDefault="00DA1B0E">
      <w:pPr>
        <w:pStyle w:val="FootnoteText"/>
        <w:rPr>
          <w:lang w:val="ro-RO"/>
        </w:rPr>
      </w:pPr>
      <w:r>
        <w:rPr>
          <w:rStyle w:val="FootnoteReference"/>
        </w:rPr>
        <w:footnoteRef/>
      </w:r>
      <w:r>
        <w:t xml:space="preserve"> </w:t>
      </w:r>
      <w:r w:rsidRPr="00DA1B0E">
        <w:t>2021 National Census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CD" w14:textId="13073E84" w:rsidR="00A02E03" w:rsidRDefault="00CB5B61">
    <w:pPr>
      <w:pBdr>
        <w:top w:val="nil"/>
        <w:left w:val="nil"/>
        <w:bottom w:val="nil"/>
        <w:right w:val="nil"/>
        <w:between w:val="nil"/>
      </w:pBdr>
      <w:tabs>
        <w:tab w:val="center" w:pos="4680"/>
        <w:tab w:val="right" w:pos="9360"/>
      </w:tabs>
      <w:rPr>
        <w:b/>
        <w:color w:val="003399"/>
        <w:sz w:val="48"/>
        <w:szCs w:val="48"/>
      </w:rPr>
    </w:pPr>
    <w:r>
      <w:rPr>
        <w:b/>
        <w:noProof/>
        <w:color w:val="003399"/>
        <w:sz w:val="48"/>
        <w:szCs w:val="48"/>
      </w:rPr>
      <mc:AlternateContent>
        <mc:Choice Requires="wps">
          <w:drawing>
            <wp:anchor distT="0" distB="0" distL="114300" distR="114300" simplePos="0" relativeHeight="251660288" behindDoc="0" locked="0" layoutInCell="1" allowOverlap="1" wp14:anchorId="03327E0B" wp14:editId="282E4B30">
              <wp:simplePos x="0" y="0"/>
              <wp:positionH relativeFrom="column">
                <wp:posOffset>0</wp:posOffset>
              </wp:positionH>
              <wp:positionV relativeFrom="paragraph">
                <wp:posOffset>0</wp:posOffset>
              </wp:positionV>
              <wp:extent cx="635000" cy="635000"/>
              <wp:effectExtent l="0" t="0" r="3175" b="3175"/>
              <wp:wrapNone/>
              <wp:docPr id="11262839"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type w14:anchorId="6511794E" id="_x0000_t202" coordsize="21600,21600" o:spt="202" path="m,l,21600r21600,l21600,xe">
              <v:stroke joinstyle="miter"/>
              <v:path gradientshapeok="t" o:connecttype="rect"/>
            </v:shapetype>
            <v:shape id="Text Box 4"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" filled="f" stroked="f">
              <o:lock v:ext="edit" selection="t" text="t" shapetype="t"/>
            </v:shape>
          </w:pict>
        </mc:Fallback>
      </mc:AlternateContent>
    </w:r>
    <w:r w:rsidR="00C715A6">
      <w:rPr>
        <w:b/>
        <w:color w:val="003399"/>
        <w:sz w:val="48"/>
        <w:szCs w:val="48"/>
      </w:rPr>
      <w:pict w14:anchorId="03327E0B">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sidR="00C715A6">
      <w:rPr>
        <w:b/>
        <w:color w:val="003399"/>
        <w:sz w:val="48"/>
        <w:szCs w:val="48"/>
      </w:rPr>
      <w:pict w14:anchorId="03327E0B">
        <v:shape id="PowerPlusWaterMarkObject1" o:spid="_x0000_s1025" type="#_x0000_m1026" style="position:absolute;margin-left:0;margin-top:0;width:413.35pt;height:248pt;rotation:315;z-index:-251654144;mso-position-horizontal:center;mso-position-horizontal-relative:margin;mso-position-vertical:center;mso-position-vertical-relative:margin" o:spt="136" adj="10800" path="m@7,l@8,m@5,21600l@6,21600e" fillcolor="#e7e6e6" stroked="f">
          <v:fill opacity=".5"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DRAFT"/>
          <v:handles>
            <v:h position="#0,bottomRight" xrange="6629,14971"/>
          </v:handles>
          <o:lock v:ext="edit" text="t" shapetype="t"/>
          <w10:wrap anchorx="margin" anchory="margin"/>
        </v:shape>
      </w:pict>
    </w:r>
    <w:r w:rsidR="00ED38AA">
      <w:rPr>
        <w:noProof/>
        <w:color w:val="000000"/>
      </w:rPr>
      <w:drawing>
        <wp:anchor distT="0" distB="0" distL="0" distR="0" simplePos="0" relativeHeight="251653120" behindDoc="1" locked="0" layoutInCell="1" hidden="0" allowOverlap="1" wp14:anchorId="003D8A64" wp14:editId="53F2DD7E">
          <wp:simplePos x="0" y="0"/>
          <wp:positionH relativeFrom="rightMargin">
            <wp:align>left</wp:align>
          </wp:positionH>
          <wp:positionV relativeFrom="page">
            <wp:posOffset>464517</wp:posOffset>
          </wp:positionV>
          <wp:extent cx="190500" cy="800100"/>
          <wp:effectExtent l="0" t="0" r="0" b="0"/>
          <wp:wrapNone/>
          <wp:docPr id="664225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 cy="800100"/>
                  </a:xfrm>
                  <a:prstGeom prst="rect">
                    <a:avLst/>
                  </a:prstGeom>
                  <a:ln/>
                </pic:spPr>
              </pic:pic>
            </a:graphicData>
          </a:graphic>
        </wp:anchor>
      </w:drawing>
    </w:r>
    <w:r w:rsidR="00ED38AA">
      <w:rPr>
        <w:b/>
        <w:color w:val="003399"/>
        <w:sz w:val="48"/>
        <w:szCs w:val="48"/>
      </w:rPr>
      <w:t>INTEGRATED ACTION PLAN</w:t>
    </w:r>
    <w:r w:rsidR="00ED38AA">
      <w:rPr>
        <w:noProof/>
      </w:rPr>
      <w:drawing>
        <wp:anchor distT="0" distB="0" distL="114300" distR="114300" simplePos="0" relativeHeight="251654144" behindDoc="0" locked="0" layoutInCell="1" hidden="0" allowOverlap="1" wp14:anchorId="27280956" wp14:editId="45FAF2F2">
          <wp:simplePos x="0" y="0"/>
          <wp:positionH relativeFrom="column">
            <wp:posOffset>-540687</wp:posOffset>
          </wp:positionH>
          <wp:positionV relativeFrom="paragraph">
            <wp:posOffset>10795</wp:posOffset>
          </wp:positionV>
          <wp:extent cx="190500" cy="800100"/>
          <wp:effectExtent l="0" t="0" r="0" b="0"/>
          <wp:wrapSquare wrapText="bothSides" distT="0" distB="0" distL="114300" distR="114300"/>
          <wp:docPr id="8009271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0500" cy="800100"/>
                  </a:xfrm>
                  <a:prstGeom prst="rect">
                    <a:avLst/>
                  </a:prstGeom>
                  <a:ln/>
                </pic:spPr>
              </pic:pic>
            </a:graphicData>
          </a:graphic>
        </wp:anchor>
      </w:drawing>
    </w:r>
  </w:p>
  <w:p w14:paraId="000005CE" w14:textId="77777777" w:rsidR="00A02E03" w:rsidRDefault="00ED38AA">
    <w:pPr>
      <w:pBdr>
        <w:top w:val="nil"/>
        <w:left w:val="nil"/>
        <w:bottom w:val="nil"/>
        <w:right w:val="nil"/>
        <w:between w:val="nil"/>
      </w:pBdr>
      <w:tabs>
        <w:tab w:val="center" w:pos="4680"/>
        <w:tab w:val="right" w:pos="9360"/>
      </w:tabs>
      <w:rPr>
        <w:color w:val="000000"/>
        <w:sz w:val="48"/>
        <w:szCs w:val="48"/>
      </w:rPr>
    </w:pPr>
    <w:r>
      <w:rPr>
        <w:color w:val="003399"/>
        <w:sz w:val="44"/>
        <w:szCs w:val="44"/>
      </w:rPr>
      <w:t>City of Dubrovnik</w:t>
    </w:r>
  </w:p>
  <w:p w14:paraId="000005CF" w14:textId="77777777" w:rsidR="00A02E03" w:rsidRDefault="00ED38AA">
    <w:pPr>
      <w:pBdr>
        <w:top w:val="nil"/>
        <w:left w:val="nil"/>
        <w:bottom w:val="nil"/>
        <w:right w:val="nil"/>
        <w:between w:val="nil"/>
      </w:pBdr>
      <w:tabs>
        <w:tab w:val="center" w:pos="4680"/>
        <w:tab w:val="right" w:pos="9360"/>
      </w:tabs>
      <w:rPr>
        <w:color w:val="000000"/>
      </w:rPr>
    </w:pPr>
    <w:r>
      <w:rPr>
        <w:color w:val="000000"/>
      </w:rPr>
      <w:t xml:space="preserve">                                                                </w:t>
    </w:r>
    <w:r>
      <w:rPr>
        <w:color w:val="000000"/>
      </w:rPr>
      <w:tab/>
      <w:t xml:space="preserve">                </w:t>
    </w:r>
    <w:r>
      <w:rPr>
        <w:color w:val="000000"/>
      </w:rPr>
      <w:tab/>
      <w:t xml:space="preserve">                                </w:t>
    </w:r>
  </w:p>
  <w:p w14:paraId="000005D0" w14:textId="77777777" w:rsidR="00A02E03" w:rsidRDefault="00A02E03"/>
  <w:p w14:paraId="70A95CAD" w14:textId="77777777" w:rsidR="001D1D98" w:rsidRDefault="001D1D98"/>
  <w:p w14:paraId="24756864" w14:textId="77777777" w:rsidR="001D1D98" w:rsidRDefault="001D1D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D1" w14:textId="4B50C213" w:rsidR="00A02E03" w:rsidRDefault="00ED38AA">
    <w:pPr>
      <w:pBdr>
        <w:top w:val="nil"/>
        <w:left w:val="nil"/>
        <w:bottom w:val="nil"/>
        <w:right w:val="nil"/>
        <w:between w:val="nil"/>
      </w:pBdr>
      <w:tabs>
        <w:tab w:val="center" w:pos="4680"/>
        <w:tab w:val="right" w:pos="9360"/>
        <w:tab w:val="left" w:pos="939"/>
      </w:tabs>
      <w:rPr>
        <w:color w:val="000000"/>
      </w:rPr>
    </w:pPr>
    <w:r>
      <w:rPr>
        <w:color w:val="000000"/>
      </w:rPr>
      <w:tab/>
    </w:r>
    <w:r>
      <w:rPr>
        <w:noProof/>
      </w:rPr>
      <w:drawing>
        <wp:anchor distT="0" distB="0" distL="0" distR="0" simplePos="0" relativeHeight="251655168" behindDoc="1" locked="0" layoutInCell="1" hidden="0" allowOverlap="1" wp14:anchorId="3A4D61AA" wp14:editId="45A87878">
          <wp:simplePos x="0" y="0"/>
          <wp:positionH relativeFrom="column">
            <wp:posOffset>-731519</wp:posOffset>
          </wp:positionH>
          <wp:positionV relativeFrom="paragraph">
            <wp:posOffset>-374290</wp:posOffset>
          </wp:positionV>
          <wp:extent cx="3581400" cy="918210"/>
          <wp:effectExtent l="0" t="0" r="0" b="0"/>
          <wp:wrapNone/>
          <wp:docPr id="1415579635" name="image7.jp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blue and white logo&#10;&#10;Description automatically generated"/>
                  <pic:cNvPicPr preferRelativeResize="0"/>
                </pic:nvPicPr>
                <pic:blipFill>
                  <a:blip r:embed="rId1"/>
                  <a:srcRect/>
                  <a:stretch>
                    <a:fillRect/>
                  </a:stretch>
                </pic:blipFill>
                <pic:spPr>
                  <a:xfrm>
                    <a:off x="0" y="0"/>
                    <a:ext cx="3581400" cy="918210"/>
                  </a:xfrm>
                  <a:prstGeom prst="rect">
                    <a:avLst/>
                  </a:prstGeom>
                  <a:ln/>
                </pic:spPr>
              </pic:pic>
            </a:graphicData>
          </a:graphic>
        </wp:anchor>
      </w:drawing>
    </w:r>
    <w:r>
      <w:rPr>
        <w:noProof/>
      </w:rPr>
      <w:drawing>
        <wp:anchor distT="0" distB="0" distL="0" distR="0" simplePos="0" relativeHeight="251656192" behindDoc="1" locked="0" layoutInCell="1" hidden="0" allowOverlap="1" wp14:anchorId="6B2278E5" wp14:editId="2484D936">
          <wp:simplePos x="0" y="0"/>
          <wp:positionH relativeFrom="column">
            <wp:posOffset>3100705</wp:posOffset>
          </wp:positionH>
          <wp:positionV relativeFrom="paragraph">
            <wp:posOffset>-325975</wp:posOffset>
          </wp:positionV>
          <wp:extent cx="3472815" cy="758825"/>
          <wp:effectExtent l="0" t="0" r="0" b="0"/>
          <wp:wrapNone/>
          <wp:docPr id="1053603464" name="image3.pn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Description automatically generated"/>
                  <pic:cNvPicPr preferRelativeResize="0"/>
                </pic:nvPicPr>
                <pic:blipFill>
                  <a:blip r:embed="rId2"/>
                  <a:srcRect/>
                  <a:stretch>
                    <a:fillRect/>
                  </a:stretch>
                </pic:blipFill>
                <pic:spPr>
                  <a:xfrm>
                    <a:off x="0" y="0"/>
                    <a:ext cx="3472815" cy="758825"/>
                  </a:xfrm>
                  <a:prstGeom prst="rect">
                    <a:avLst/>
                  </a:prstGeom>
                  <a:ln/>
                </pic:spPr>
              </pic:pic>
            </a:graphicData>
          </a:graphic>
        </wp:anchor>
      </w:drawing>
    </w:r>
  </w:p>
  <w:p w14:paraId="5062B6A8" w14:textId="77777777" w:rsidR="001D1D98" w:rsidRDefault="001D1D98"/>
  <w:p w14:paraId="26734D94" w14:textId="77777777" w:rsidR="001D1D98" w:rsidRDefault="001D1D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0AB"/>
    <w:multiLevelType w:val="hybridMultilevel"/>
    <w:tmpl w:val="F6583680"/>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71395"/>
    <w:multiLevelType w:val="multilevel"/>
    <w:tmpl w:val="FFD4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A462F"/>
    <w:multiLevelType w:val="hybridMultilevel"/>
    <w:tmpl w:val="72BE655E"/>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B44B8"/>
    <w:multiLevelType w:val="multilevel"/>
    <w:tmpl w:val="07E6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66CD1"/>
    <w:multiLevelType w:val="multilevel"/>
    <w:tmpl w:val="DDCC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569C4"/>
    <w:multiLevelType w:val="hybridMultilevel"/>
    <w:tmpl w:val="99365980"/>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F5007"/>
    <w:multiLevelType w:val="hybridMultilevel"/>
    <w:tmpl w:val="C7CECC64"/>
    <w:lvl w:ilvl="0" w:tplc="04180001">
      <w:start w:val="1"/>
      <w:numFmt w:val="bullet"/>
      <w:lvlText w:val=""/>
      <w:lvlJc w:val="left"/>
      <w:pPr>
        <w:ind w:left="990" w:hanging="360"/>
      </w:pPr>
      <w:rPr>
        <w:rFonts w:ascii="Symbol" w:hAnsi="Symbo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7" w15:restartNumberingAfterBreak="0">
    <w:nsid w:val="1BD8627F"/>
    <w:multiLevelType w:val="hybridMultilevel"/>
    <w:tmpl w:val="2632C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3B4504"/>
    <w:multiLevelType w:val="hybridMultilevel"/>
    <w:tmpl w:val="E0DE549E"/>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F0322"/>
    <w:multiLevelType w:val="hybridMultilevel"/>
    <w:tmpl w:val="DCAEB8E4"/>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E148B"/>
    <w:multiLevelType w:val="hybridMultilevel"/>
    <w:tmpl w:val="45B46652"/>
    <w:lvl w:ilvl="0" w:tplc="041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431E04"/>
    <w:multiLevelType w:val="hybridMultilevel"/>
    <w:tmpl w:val="82AC7DEA"/>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57AC1"/>
    <w:multiLevelType w:val="multilevel"/>
    <w:tmpl w:val="7E0AD3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ptos" w:eastAsia="Times New Roman" w:hAnsi="Aptos" w:cs="Calibri" w:hint="default"/>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4788F"/>
    <w:multiLevelType w:val="hybridMultilevel"/>
    <w:tmpl w:val="060650A4"/>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75B82"/>
    <w:multiLevelType w:val="hybridMultilevel"/>
    <w:tmpl w:val="A8822B0A"/>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BC7C70"/>
    <w:multiLevelType w:val="hybridMultilevel"/>
    <w:tmpl w:val="5CC8CF5C"/>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EA16A6"/>
    <w:multiLevelType w:val="multilevel"/>
    <w:tmpl w:val="1024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49195E"/>
    <w:multiLevelType w:val="hybridMultilevel"/>
    <w:tmpl w:val="C1D6A2E4"/>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02211E"/>
    <w:multiLevelType w:val="hybridMultilevel"/>
    <w:tmpl w:val="787CABEC"/>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3362A6"/>
    <w:multiLevelType w:val="multilevel"/>
    <w:tmpl w:val="8D5A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B484C"/>
    <w:multiLevelType w:val="hybridMultilevel"/>
    <w:tmpl w:val="9F92158A"/>
    <w:lvl w:ilvl="0" w:tplc="F9060610">
      <w:start w:val="2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D87755"/>
    <w:multiLevelType w:val="multilevel"/>
    <w:tmpl w:val="735A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1C2A37"/>
    <w:multiLevelType w:val="hybridMultilevel"/>
    <w:tmpl w:val="79A4FBB8"/>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D1C3E"/>
    <w:multiLevelType w:val="multilevel"/>
    <w:tmpl w:val="60D4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7C742C"/>
    <w:multiLevelType w:val="hybridMultilevel"/>
    <w:tmpl w:val="22927C2A"/>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84202A"/>
    <w:multiLevelType w:val="hybridMultilevel"/>
    <w:tmpl w:val="50540CC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5EBE5A02"/>
    <w:multiLevelType w:val="multilevel"/>
    <w:tmpl w:val="A4FE47A2"/>
    <w:lvl w:ilvl="0">
      <w:start w:val="1"/>
      <w:numFmt w:val="bullet"/>
      <w:lvlText w:val=""/>
      <w:lvlJc w:val="left"/>
      <w:pPr>
        <w:tabs>
          <w:tab w:val="num" w:pos="0"/>
        </w:tabs>
        <w:ind w:left="720" w:hanging="360"/>
      </w:pPr>
      <w:rPr>
        <w:rFonts w:ascii="Wingdings" w:hAnsi="Wingdings" w:cs="Wingdings" w:hint="default"/>
        <w:color w:val="37506C"/>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Wingdings" w:hAnsi="Wingdings" w:cs="Wingdings" w:hint="default"/>
        <w:u w:val="none"/>
      </w:rPr>
    </w:lvl>
    <w:lvl w:ilvl="3">
      <w:start w:val="1"/>
      <w:numFmt w:val="bullet"/>
      <w:lvlText w:val=""/>
      <w:lvlJc w:val="left"/>
      <w:pPr>
        <w:tabs>
          <w:tab w:val="num" w:pos="0"/>
        </w:tabs>
        <w:ind w:left="2880" w:hanging="360"/>
      </w:pPr>
      <w:rPr>
        <w:rFonts w:ascii="Wingdings 2" w:hAnsi="Wingdings 2" w:cs="Wingdings 2"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Wingdings" w:hAnsi="Wingdings" w:cs="Wingdings" w:hint="default"/>
        <w:u w:val="none"/>
      </w:rPr>
    </w:lvl>
    <w:lvl w:ilvl="6">
      <w:start w:val="1"/>
      <w:numFmt w:val="bullet"/>
      <w:lvlText w:val=""/>
      <w:lvlJc w:val="left"/>
      <w:pPr>
        <w:tabs>
          <w:tab w:val="num" w:pos="0"/>
        </w:tabs>
        <w:ind w:left="5040" w:hanging="360"/>
      </w:pPr>
      <w:rPr>
        <w:rFonts w:ascii="Wingdings 2" w:hAnsi="Wingdings 2" w:cs="Wingdings 2"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Wingdings" w:hAnsi="Wingdings" w:cs="Wingdings" w:hint="default"/>
        <w:u w:val="none"/>
      </w:rPr>
    </w:lvl>
  </w:abstractNum>
  <w:abstractNum w:abstractNumId="27" w15:restartNumberingAfterBreak="0">
    <w:nsid w:val="61990102"/>
    <w:multiLevelType w:val="hybridMultilevel"/>
    <w:tmpl w:val="B64ABF92"/>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F6368"/>
    <w:multiLevelType w:val="hybridMultilevel"/>
    <w:tmpl w:val="8F785206"/>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84C06"/>
    <w:multiLevelType w:val="multilevel"/>
    <w:tmpl w:val="9D7E82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965BB8"/>
    <w:multiLevelType w:val="hybridMultilevel"/>
    <w:tmpl w:val="C6E6F8D2"/>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F35F27"/>
    <w:multiLevelType w:val="hybridMultilevel"/>
    <w:tmpl w:val="43740D10"/>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0048B3"/>
    <w:multiLevelType w:val="multilevel"/>
    <w:tmpl w:val="6C28A20C"/>
    <w:lvl w:ilvl="0">
      <w:start w:val="1"/>
      <w:numFmt w:val="bullet"/>
      <w:pStyle w:val="Urb-03-Inter-01"/>
      <w:lvlText w:val="-"/>
      <w:lvlJc w:val="left"/>
      <w:pPr>
        <w:ind w:left="720" w:hanging="360"/>
      </w:pPr>
      <w:rPr>
        <w:u w:val="none"/>
      </w:rPr>
    </w:lvl>
    <w:lvl w:ilvl="1">
      <w:start w:val="1"/>
      <w:numFmt w:val="bullet"/>
      <w:pStyle w:val="Urb-03-Inter-0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2F90CEC"/>
    <w:multiLevelType w:val="hybridMultilevel"/>
    <w:tmpl w:val="D8A837EE"/>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664890"/>
    <w:multiLevelType w:val="hybridMultilevel"/>
    <w:tmpl w:val="F8441022"/>
    <w:lvl w:ilvl="0" w:tplc="F9060610">
      <w:start w:val="2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13C42"/>
    <w:multiLevelType w:val="hybridMultilevel"/>
    <w:tmpl w:val="F5B0E0C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CB0D22"/>
    <w:multiLevelType w:val="hybridMultilevel"/>
    <w:tmpl w:val="F5B0E0C2"/>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3949503">
    <w:abstractNumId w:val="29"/>
  </w:num>
  <w:num w:numId="2" w16cid:durableId="1487161720">
    <w:abstractNumId w:val="32"/>
  </w:num>
  <w:num w:numId="3" w16cid:durableId="1995913472">
    <w:abstractNumId w:val="36"/>
  </w:num>
  <w:num w:numId="4" w16cid:durableId="1270091048">
    <w:abstractNumId w:val="19"/>
  </w:num>
  <w:num w:numId="5" w16cid:durableId="989407752">
    <w:abstractNumId w:val="10"/>
  </w:num>
  <w:num w:numId="6" w16cid:durableId="1553035714">
    <w:abstractNumId w:val="12"/>
  </w:num>
  <w:num w:numId="7" w16cid:durableId="1572278933">
    <w:abstractNumId w:val="35"/>
  </w:num>
  <w:num w:numId="8" w16cid:durableId="1274702798">
    <w:abstractNumId w:val="13"/>
  </w:num>
  <w:num w:numId="9" w16cid:durableId="1170490894">
    <w:abstractNumId w:val="17"/>
  </w:num>
  <w:num w:numId="10" w16cid:durableId="1092429931">
    <w:abstractNumId w:val="21"/>
  </w:num>
  <w:num w:numId="11" w16cid:durableId="853878403">
    <w:abstractNumId w:val="23"/>
  </w:num>
  <w:num w:numId="12" w16cid:durableId="2008171729">
    <w:abstractNumId w:val="1"/>
  </w:num>
  <w:num w:numId="13" w16cid:durableId="1105543684">
    <w:abstractNumId w:val="16"/>
  </w:num>
  <w:num w:numId="14" w16cid:durableId="1443108714">
    <w:abstractNumId w:val="34"/>
  </w:num>
  <w:num w:numId="15" w16cid:durableId="1558395204">
    <w:abstractNumId w:val="5"/>
  </w:num>
  <w:num w:numId="16" w16cid:durableId="588463141">
    <w:abstractNumId w:val="8"/>
  </w:num>
  <w:num w:numId="17" w16cid:durableId="2009751920">
    <w:abstractNumId w:val="18"/>
  </w:num>
  <w:num w:numId="18" w16cid:durableId="501505401">
    <w:abstractNumId w:val="15"/>
  </w:num>
  <w:num w:numId="19" w16cid:durableId="862590414">
    <w:abstractNumId w:val="14"/>
  </w:num>
  <w:num w:numId="20" w16cid:durableId="932666246">
    <w:abstractNumId w:val="30"/>
  </w:num>
  <w:num w:numId="21" w16cid:durableId="125441544">
    <w:abstractNumId w:val="24"/>
  </w:num>
  <w:num w:numId="22" w16cid:durableId="503472276">
    <w:abstractNumId w:val="20"/>
  </w:num>
  <w:num w:numId="23" w16cid:durableId="920412002">
    <w:abstractNumId w:val="0"/>
  </w:num>
  <w:num w:numId="24" w16cid:durableId="1441143344">
    <w:abstractNumId w:val="28"/>
  </w:num>
  <w:num w:numId="25" w16cid:durableId="774328008">
    <w:abstractNumId w:val="2"/>
  </w:num>
  <w:num w:numId="26" w16cid:durableId="98650762">
    <w:abstractNumId w:val="22"/>
  </w:num>
  <w:num w:numId="27" w16cid:durableId="790437485">
    <w:abstractNumId w:val="31"/>
  </w:num>
  <w:num w:numId="28" w16cid:durableId="1806700770">
    <w:abstractNumId w:val="33"/>
  </w:num>
  <w:num w:numId="29" w16cid:durableId="264459400">
    <w:abstractNumId w:val="11"/>
  </w:num>
  <w:num w:numId="30" w16cid:durableId="1942567394">
    <w:abstractNumId w:val="27"/>
  </w:num>
  <w:num w:numId="31" w16cid:durableId="844594977">
    <w:abstractNumId w:val="4"/>
  </w:num>
  <w:num w:numId="32" w16cid:durableId="1510170660">
    <w:abstractNumId w:val="3"/>
  </w:num>
  <w:num w:numId="33" w16cid:durableId="2050105870">
    <w:abstractNumId w:val="9"/>
  </w:num>
  <w:num w:numId="34" w16cid:durableId="213541462">
    <w:abstractNumId w:val="25"/>
  </w:num>
  <w:num w:numId="35" w16cid:durableId="1480263103">
    <w:abstractNumId w:val="6"/>
  </w:num>
  <w:num w:numId="36" w16cid:durableId="668602329">
    <w:abstractNumId w:val="26"/>
  </w:num>
  <w:num w:numId="37" w16cid:durableId="1524247277">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revisionView w:inkAnnotations="0"/>
  <w:defaultTabStop w:val="720"/>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E03"/>
    <w:rsid w:val="000025B5"/>
    <w:rsid w:val="000070D0"/>
    <w:rsid w:val="000158BF"/>
    <w:rsid w:val="000170E0"/>
    <w:rsid w:val="00035387"/>
    <w:rsid w:val="000368C4"/>
    <w:rsid w:val="00037572"/>
    <w:rsid w:val="00045848"/>
    <w:rsid w:val="00067341"/>
    <w:rsid w:val="00082912"/>
    <w:rsid w:val="000B513C"/>
    <w:rsid w:val="000C00FA"/>
    <w:rsid w:val="000C65DF"/>
    <w:rsid w:val="000E2412"/>
    <w:rsid w:val="000E2687"/>
    <w:rsid w:val="000F4D6B"/>
    <w:rsid w:val="00101A45"/>
    <w:rsid w:val="00116F4C"/>
    <w:rsid w:val="001268F7"/>
    <w:rsid w:val="00127AC3"/>
    <w:rsid w:val="001477AB"/>
    <w:rsid w:val="00147F36"/>
    <w:rsid w:val="00150236"/>
    <w:rsid w:val="00172DF8"/>
    <w:rsid w:val="00173F3B"/>
    <w:rsid w:val="001813F2"/>
    <w:rsid w:val="0018442A"/>
    <w:rsid w:val="00195FC0"/>
    <w:rsid w:val="001A6ABD"/>
    <w:rsid w:val="001A6D48"/>
    <w:rsid w:val="001A7B0E"/>
    <w:rsid w:val="001B5C08"/>
    <w:rsid w:val="001C45FB"/>
    <w:rsid w:val="001D1D98"/>
    <w:rsid w:val="001D5FB4"/>
    <w:rsid w:val="001E03A6"/>
    <w:rsid w:val="001E4EBE"/>
    <w:rsid w:val="001F1EAC"/>
    <w:rsid w:val="001F2F7B"/>
    <w:rsid w:val="00203B2C"/>
    <w:rsid w:val="0021018C"/>
    <w:rsid w:val="002154B0"/>
    <w:rsid w:val="00217EF2"/>
    <w:rsid w:val="002238F4"/>
    <w:rsid w:val="0023040F"/>
    <w:rsid w:val="0024554E"/>
    <w:rsid w:val="00253357"/>
    <w:rsid w:val="00271670"/>
    <w:rsid w:val="00274948"/>
    <w:rsid w:val="0027612F"/>
    <w:rsid w:val="00280312"/>
    <w:rsid w:val="00280660"/>
    <w:rsid w:val="00296CE4"/>
    <w:rsid w:val="002A07EB"/>
    <w:rsid w:val="002A5B26"/>
    <w:rsid w:val="002B62F0"/>
    <w:rsid w:val="002C4813"/>
    <w:rsid w:val="002C7CA9"/>
    <w:rsid w:val="002D46EE"/>
    <w:rsid w:val="002F1711"/>
    <w:rsid w:val="00307D37"/>
    <w:rsid w:val="00310510"/>
    <w:rsid w:val="00321C15"/>
    <w:rsid w:val="00330561"/>
    <w:rsid w:val="0033738A"/>
    <w:rsid w:val="00337D9E"/>
    <w:rsid w:val="00340FFF"/>
    <w:rsid w:val="00355156"/>
    <w:rsid w:val="00366F4A"/>
    <w:rsid w:val="0037717D"/>
    <w:rsid w:val="003807CB"/>
    <w:rsid w:val="0039544B"/>
    <w:rsid w:val="003A258C"/>
    <w:rsid w:val="003C061B"/>
    <w:rsid w:val="003C0AA8"/>
    <w:rsid w:val="003C2C24"/>
    <w:rsid w:val="003D5646"/>
    <w:rsid w:val="003E512A"/>
    <w:rsid w:val="003F0BDE"/>
    <w:rsid w:val="003F26E8"/>
    <w:rsid w:val="003F2A92"/>
    <w:rsid w:val="003F3EAF"/>
    <w:rsid w:val="003F59B8"/>
    <w:rsid w:val="003F5C94"/>
    <w:rsid w:val="0041170F"/>
    <w:rsid w:val="004309D5"/>
    <w:rsid w:val="00435621"/>
    <w:rsid w:val="00435D94"/>
    <w:rsid w:val="0044531D"/>
    <w:rsid w:val="00451C2D"/>
    <w:rsid w:val="0046470B"/>
    <w:rsid w:val="00471667"/>
    <w:rsid w:val="00475F1A"/>
    <w:rsid w:val="00485D6A"/>
    <w:rsid w:val="004910FC"/>
    <w:rsid w:val="004A4E14"/>
    <w:rsid w:val="004B701E"/>
    <w:rsid w:val="004B77FF"/>
    <w:rsid w:val="004C23CE"/>
    <w:rsid w:val="004C2799"/>
    <w:rsid w:val="004D450B"/>
    <w:rsid w:val="004D57BE"/>
    <w:rsid w:val="004D6226"/>
    <w:rsid w:val="004E74E3"/>
    <w:rsid w:val="004F1BEF"/>
    <w:rsid w:val="004F2D03"/>
    <w:rsid w:val="005010E0"/>
    <w:rsid w:val="005213AD"/>
    <w:rsid w:val="005777BD"/>
    <w:rsid w:val="005928B6"/>
    <w:rsid w:val="00597AB2"/>
    <w:rsid w:val="005A3263"/>
    <w:rsid w:val="005B0159"/>
    <w:rsid w:val="005E266C"/>
    <w:rsid w:val="005F01B6"/>
    <w:rsid w:val="00601D27"/>
    <w:rsid w:val="0060585F"/>
    <w:rsid w:val="00631CDF"/>
    <w:rsid w:val="0067148D"/>
    <w:rsid w:val="00673D56"/>
    <w:rsid w:val="0068476F"/>
    <w:rsid w:val="00686D91"/>
    <w:rsid w:val="006A7B09"/>
    <w:rsid w:val="006B4D6A"/>
    <w:rsid w:val="006C5DB2"/>
    <w:rsid w:val="006C7040"/>
    <w:rsid w:val="006D3F09"/>
    <w:rsid w:val="006D6D24"/>
    <w:rsid w:val="006E2DAB"/>
    <w:rsid w:val="006E337A"/>
    <w:rsid w:val="006F076C"/>
    <w:rsid w:val="006F1F00"/>
    <w:rsid w:val="006F3D4C"/>
    <w:rsid w:val="00705158"/>
    <w:rsid w:val="00712B06"/>
    <w:rsid w:val="007208E4"/>
    <w:rsid w:val="0073298F"/>
    <w:rsid w:val="007405E9"/>
    <w:rsid w:val="0074131D"/>
    <w:rsid w:val="0075692D"/>
    <w:rsid w:val="00761A33"/>
    <w:rsid w:val="00763675"/>
    <w:rsid w:val="00782E99"/>
    <w:rsid w:val="00790F43"/>
    <w:rsid w:val="0079358F"/>
    <w:rsid w:val="00793BD1"/>
    <w:rsid w:val="00797094"/>
    <w:rsid w:val="007A430F"/>
    <w:rsid w:val="007A7CB4"/>
    <w:rsid w:val="007B0B73"/>
    <w:rsid w:val="007B73B0"/>
    <w:rsid w:val="007C1932"/>
    <w:rsid w:val="007C1D8A"/>
    <w:rsid w:val="007C7FC4"/>
    <w:rsid w:val="007D7E3B"/>
    <w:rsid w:val="007E534D"/>
    <w:rsid w:val="007E6180"/>
    <w:rsid w:val="007F1C49"/>
    <w:rsid w:val="00817244"/>
    <w:rsid w:val="00842D57"/>
    <w:rsid w:val="00843B2E"/>
    <w:rsid w:val="008508EF"/>
    <w:rsid w:val="00864F42"/>
    <w:rsid w:val="00875B65"/>
    <w:rsid w:val="00877BA7"/>
    <w:rsid w:val="00883470"/>
    <w:rsid w:val="0089673A"/>
    <w:rsid w:val="008A382C"/>
    <w:rsid w:val="008A3EBA"/>
    <w:rsid w:val="008B0D4B"/>
    <w:rsid w:val="008C01F1"/>
    <w:rsid w:val="008C2D3E"/>
    <w:rsid w:val="008C77B6"/>
    <w:rsid w:val="008F35A1"/>
    <w:rsid w:val="009007F2"/>
    <w:rsid w:val="00910839"/>
    <w:rsid w:val="00922C89"/>
    <w:rsid w:val="00930FCB"/>
    <w:rsid w:val="00934823"/>
    <w:rsid w:val="00941B7A"/>
    <w:rsid w:val="00955886"/>
    <w:rsid w:val="00956579"/>
    <w:rsid w:val="009571B1"/>
    <w:rsid w:val="00983D9B"/>
    <w:rsid w:val="00995238"/>
    <w:rsid w:val="009C36A8"/>
    <w:rsid w:val="009C6A25"/>
    <w:rsid w:val="009D1B26"/>
    <w:rsid w:val="009D4FF5"/>
    <w:rsid w:val="009D7847"/>
    <w:rsid w:val="009F2386"/>
    <w:rsid w:val="00A02E03"/>
    <w:rsid w:val="00A161A9"/>
    <w:rsid w:val="00A16513"/>
    <w:rsid w:val="00A30588"/>
    <w:rsid w:val="00A3730B"/>
    <w:rsid w:val="00A40664"/>
    <w:rsid w:val="00A46625"/>
    <w:rsid w:val="00A5049A"/>
    <w:rsid w:val="00A65BE2"/>
    <w:rsid w:val="00A80206"/>
    <w:rsid w:val="00A81751"/>
    <w:rsid w:val="00A8654C"/>
    <w:rsid w:val="00A87AF9"/>
    <w:rsid w:val="00A91BAF"/>
    <w:rsid w:val="00AE1FFC"/>
    <w:rsid w:val="00AE6499"/>
    <w:rsid w:val="00B05F4D"/>
    <w:rsid w:val="00B15BAF"/>
    <w:rsid w:val="00B17175"/>
    <w:rsid w:val="00B20E65"/>
    <w:rsid w:val="00B24ADD"/>
    <w:rsid w:val="00B52780"/>
    <w:rsid w:val="00B658B7"/>
    <w:rsid w:val="00B74CC8"/>
    <w:rsid w:val="00B75606"/>
    <w:rsid w:val="00B82578"/>
    <w:rsid w:val="00BA3D50"/>
    <w:rsid w:val="00BB55A3"/>
    <w:rsid w:val="00BC1ABB"/>
    <w:rsid w:val="00BC4629"/>
    <w:rsid w:val="00BE1974"/>
    <w:rsid w:val="00C10307"/>
    <w:rsid w:val="00C15BF1"/>
    <w:rsid w:val="00C209DC"/>
    <w:rsid w:val="00C2197E"/>
    <w:rsid w:val="00C271DE"/>
    <w:rsid w:val="00C404FE"/>
    <w:rsid w:val="00C4791C"/>
    <w:rsid w:val="00C51A0B"/>
    <w:rsid w:val="00C715A6"/>
    <w:rsid w:val="00C76BCF"/>
    <w:rsid w:val="00C833EB"/>
    <w:rsid w:val="00C86E5B"/>
    <w:rsid w:val="00C92EF0"/>
    <w:rsid w:val="00C930A6"/>
    <w:rsid w:val="00CA2BE7"/>
    <w:rsid w:val="00CB5686"/>
    <w:rsid w:val="00CB5B61"/>
    <w:rsid w:val="00CC0D63"/>
    <w:rsid w:val="00CC138E"/>
    <w:rsid w:val="00CC2A25"/>
    <w:rsid w:val="00CD0EA8"/>
    <w:rsid w:val="00CE057F"/>
    <w:rsid w:val="00CE2554"/>
    <w:rsid w:val="00CE34CE"/>
    <w:rsid w:val="00CF053A"/>
    <w:rsid w:val="00CF1FB4"/>
    <w:rsid w:val="00D110E4"/>
    <w:rsid w:val="00D33388"/>
    <w:rsid w:val="00D34CDA"/>
    <w:rsid w:val="00D475F6"/>
    <w:rsid w:val="00D55060"/>
    <w:rsid w:val="00D82E52"/>
    <w:rsid w:val="00D877BA"/>
    <w:rsid w:val="00DA0660"/>
    <w:rsid w:val="00DA1B0E"/>
    <w:rsid w:val="00DA5FEE"/>
    <w:rsid w:val="00DB6F87"/>
    <w:rsid w:val="00DC05C0"/>
    <w:rsid w:val="00DE53C2"/>
    <w:rsid w:val="00DE74A8"/>
    <w:rsid w:val="00DF2C12"/>
    <w:rsid w:val="00E21C15"/>
    <w:rsid w:val="00E25F1C"/>
    <w:rsid w:val="00E32C5A"/>
    <w:rsid w:val="00E32FFC"/>
    <w:rsid w:val="00E33F92"/>
    <w:rsid w:val="00E435EA"/>
    <w:rsid w:val="00E7099C"/>
    <w:rsid w:val="00E771C2"/>
    <w:rsid w:val="00E77700"/>
    <w:rsid w:val="00E809C9"/>
    <w:rsid w:val="00EB488A"/>
    <w:rsid w:val="00EB5D2F"/>
    <w:rsid w:val="00EC57AB"/>
    <w:rsid w:val="00ED38AA"/>
    <w:rsid w:val="00ED778C"/>
    <w:rsid w:val="00EE1B91"/>
    <w:rsid w:val="00EE43FE"/>
    <w:rsid w:val="00EF4C64"/>
    <w:rsid w:val="00EF5D64"/>
    <w:rsid w:val="00F00866"/>
    <w:rsid w:val="00F01BD8"/>
    <w:rsid w:val="00F01CC7"/>
    <w:rsid w:val="00F026F5"/>
    <w:rsid w:val="00F10EB2"/>
    <w:rsid w:val="00F11D3D"/>
    <w:rsid w:val="00F135EE"/>
    <w:rsid w:val="00F2613D"/>
    <w:rsid w:val="00F2671E"/>
    <w:rsid w:val="00F37045"/>
    <w:rsid w:val="00F439E1"/>
    <w:rsid w:val="00F45502"/>
    <w:rsid w:val="00F640E3"/>
    <w:rsid w:val="00F64E2C"/>
    <w:rsid w:val="00F74174"/>
    <w:rsid w:val="00FA6843"/>
    <w:rsid w:val="00FA6C06"/>
    <w:rsid w:val="00FB24E5"/>
    <w:rsid w:val="00FC77EF"/>
    <w:rsid w:val="00FD141D"/>
    <w:rsid w:val="00FE45DB"/>
    <w:rsid w:val="00FF35A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A4188FA"/>
  <w15:docId w15:val="{62FF258F-DFEE-4552-84FD-854676E3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BE2"/>
  </w:style>
  <w:style w:type="paragraph" w:styleId="Heading1">
    <w:name w:val="heading 1"/>
    <w:basedOn w:val="Normal"/>
    <w:next w:val="Normal"/>
    <w:link w:val="Heading1Char"/>
    <w:uiPriority w:val="9"/>
    <w:qFormat/>
    <w:rsid w:val="00D86A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59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B594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35C73"/>
    <w:pPr>
      <w:tabs>
        <w:tab w:val="center" w:pos="4680"/>
        <w:tab w:val="right" w:pos="9360"/>
      </w:tabs>
    </w:pPr>
  </w:style>
  <w:style w:type="character" w:customStyle="1" w:styleId="HeaderChar">
    <w:name w:val="Header Char"/>
    <w:basedOn w:val="DefaultParagraphFont"/>
    <w:link w:val="Header"/>
    <w:uiPriority w:val="99"/>
    <w:rsid w:val="00D35C73"/>
  </w:style>
  <w:style w:type="paragraph" w:styleId="Footer">
    <w:name w:val="footer"/>
    <w:basedOn w:val="Normal"/>
    <w:link w:val="FooterChar"/>
    <w:uiPriority w:val="99"/>
    <w:unhideWhenUsed/>
    <w:rsid w:val="00D35C73"/>
    <w:pPr>
      <w:tabs>
        <w:tab w:val="center" w:pos="4680"/>
        <w:tab w:val="right" w:pos="9360"/>
      </w:tabs>
    </w:pPr>
  </w:style>
  <w:style w:type="character" w:customStyle="1" w:styleId="FooterChar">
    <w:name w:val="Footer Char"/>
    <w:basedOn w:val="DefaultParagraphFont"/>
    <w:link w:val="Footer"/>
    <w:uiPriority w:val="99"/>
    <w:rsid w:val="00D35C73"/>
  </w:style>
  <w:style w:type="paragraph" w:styleId="NoSpacing">
    <w:name w:val="No Spacing"/>
    <w:link w:val="NoSpacingChar"/>
    <w:uiPriority w:val="1"/>
    <w:qFormat/>
    <w:rsid w:val="00D73C8F"/>
    <w:rPr>
      <w:rFonts w:eastAsiaTheme="minorEastAsia"/>
      <w:sz w:val="22"/>
      <w:szCs w:val="22"/>
      <w:lang w:val="en-US"/>
    </w:rPr>
  </w:style>
  <w:style w:type="character" w:customStyle="1" w:styleId="NoSpacingChar">
    <w:name w:val="No Spacing Char"/>
    <w:basedOn w:val="DefaultParagraphFont"/>
    <w:link w:val="NoSpacing"/>
    <w:uiPriority w:val="1"/>
    <w:rsid w:val="00D73C8F"/>
    <w:rPr>
      <w:rFonts w:eastAsiaTheme="minorEastAsia"/>
      <w:kern w:val="0"/>
      <w:sz w:val="22"/>
      <w:szCs w:val="22"/>
      <w:lang w:val="en-US"/>
    </w:rPr>
  </w:style>
  <w:style w:type="character" w:customStyle="1" w:styleId="Heading1Char">
    <w:name w:val="Heading 1 Char"/>
    <w:basedOn w:val="DefaultParagraphFont"/>
    <w:link w:val="Heading1"/>
    <w:uiPriority w:val="9"/>
    <w:rsid w:val="00D86A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B594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B5949"/>
    <w:pPr>
      <w:ind w:left="720"/>
      <w:contextualSpacing/>
    </w:pPr>
  </w:style>
  <w:style w:type="character" w:customStyle="1" w:styleId="Heading3Char">
    <w:name w:val="Heading 3 Char"/>
    <w:basedOn w:val="DefaultParagraphFont"/>
    <w:link w:val="Heading3"/>
    <w:uiPriority w:val="9"/>
    <w:rsid w:val="007B5949"/>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8B1CB1"/>
    <w:pPr>
      <w:widowControl w:val="0"/>
      <w:autoSpaceDE w:val="0"/>
      <w:autoSpaceDN w:val="0"/>
    </w:pPr>
    <w:rPr>
      <w:rFonts w:ascii="Arial MT" w:eastAsia="Arial MT" w:hAnsi="Arial MT" w:cs="Arial MT"/>
      <w:sz w:val="22"/>
      <w:szCs w:val="22"/>
      <w:lang w:val="en-US"/>
    </w:rPr>
  </w:style>
  <w:style w:type="paragraph" w:styleId="TOCHeading">
    <w:name w:val="TOC Heading"/>
    <w:basedOn w:val="Heading1"/>
    <w:next w:val="Normal"/>
    <w:uiPriority w:val="39"/>
    <w:unhideWhenUsed/>
    <w:qFormat/>
    <w:rsid w:val="00966848"/>
    <w:pPr>
      <w:spacing w:line="259" w:lineRule="auto"/>
      <w:outlineLvl w:val="9"/>
    </w:pPr>
    <w:rPr>
      <w:lang w:val="en-US"/>
    </w:rPr>
  </w:style>
  <w:style w:type="paragraph" w:styleId="TOC1">
    <w:name w:val="toc 1"/>
    <w:basedOn w:val="Normal"/>
    <w:next w:val="Normal"/>
    <w:autoRedefine/>
    <w:uiPriority w:val="39"/>
    <w:unhideWhenUsed/>
    <w:rsid w:val="00966848"/>
    <w:pPr>
      <w:spacing w:after="100"/>
    </w:pPr>
  </w:style>
  <w:style w:type="paragraph" w:styleId="TOC2">
    <w:name w:val="toc 2"/>
    <w:basedOn w:val="Normal"/>
    <w:next w:val="Normal"/>
    <w:autoRedefine/>
    <w:uiPriority w:val="39"/>
    <w:unhideWhenUsed/>
    <w:rsid w:val="00966848"/>
    <w:pPr>
      <w:spacing w:after="100"/>
      <w:ind w:left="240"/>
    </w:pPr>
  </w:style>
  <w:style w:type="paragraph" w:styleId="TOC3">
    <w:name w:val="toc 3"/>
    <w:basedOn w:val="Normal"/>
    <w:next w:val="Normal"/>
    <w:autoRedefine/>
    <w:uiPriority w:val="39"/>
    <w:unhideWhenUsed/>
    <w:rsid w:val="00966848"/>
    <w:pPr>
      <w:spacing w:after="100"/>
      <w:ind w:left="480"/>
    </w:pPr>
  </w:style>
  <w:style w:type="character" w:styleId="Hyperlink">
    <w:name w:val="Hyperlink"/>
    <w:basedOn w:val="DefaultParagraphFont"/>
    <w:uiPriority w:val="99"/>
    <w:unhideWhenUsed/>
    <w:rsid w:val="00966848"/>
    <w:rPr>
      <w:color w:val="0563C1" w:themeColor="hyperlink"/>
      <w:u w:val="single"/>
    </w:rPr>
  </w:style>
  <w:style w:type="character" w:styleId="UnresolvedMention">
    <w:name w:val="Unresolved Mention"/>
    <w:basedOn w:val="DefaultParagraphFont"/>
    <w:uiPriority w:val="99"/>
    <w:semiHidden/>
    <w:unhideWhenUsed/>
    <w:rsid w:val="00264D5E"/>
    <w:rPr>
      <w:color w:val="605E5C"/>
      <w:shd w:val="clear" w:color="auto" w:fill="E1DFDD"/>
    </w:rPr>
  </w:style>
  <w:style w:type="paragraph" w:styleId="FootnoteText">
    <w:name w:val="footnote text"/>
    <w:basedOn w:val="Normal"/>
    <w:link w:val="FootnoteTextChar"/>
    <w:uiPriority w:val="99"/>
    <w:semiHidden/>
    <w:unhideWhenUsed/>
    <w:rsid w:val="009F04F8"/>
    <w:rPr>
      <w:sz w:val="20"/>
      <w:szCs w:val="20"/>
    </w:rPr>
  </w:style>
  <w:style w:type="character" w:customStyle="1" w:styleId="FootnoteTextChar">
    <w:name w:val="Footnote Text Char"/>
    <w:basedOn w:val="DefaultParagraphFont"/>
    <w:link w:val="FootnoteText"/>
    <w:uiPriority w:val="99"/>
    <w:semiHidden/>
    <w:rsid w:val="009F04F8"/>
    <w:rPr>
      <w:sz w:val="20"/>
      <w:szCs w:val="20"/>
    </w:rPr>
  </w:style>
  <w:style w:type="character" w:styleId="FootnoteReference">
    <w:name w:val="footnote reference"/>
    <w:basedOn w:val="DefaultParagraphFont"/>
    <w:uiPriority w:val="99"/>
    <w:semiHidden/>
    <w:unhideWhenUsed/>
    <w:rsid w:val="009F04F8"/>
    <w:rPr>
      <w:vertAlign w:val="superscript"/>
    </w:rPr>
  </w:style>
  <w:style w:type="character" w:styleId="CommentReference">
    <w:name w:val="annotation reference"/>
    <w:basedOn w:val="DefaultParagraphFont"/>
    <w:uiPriority w:val="99"/>
    <w:semiHidden/>
    <w:unhideWhenUsed/>
    <w:rsid w:val="008B3DE6"/>
    <w:rPr>
      <w:sz w:val="16"/>
      <w:szCs w:val="16"/>
    </w:rPr>
  </w:style>
  <w:style w:type="paragraph" w:styleId="CommentText">
    <w:name w:val="annotation text"/>
    <w:basedOn w:val="Normal"/>
    <w:link w:val="CommentTextChar"/>
    <w:uiPriority w:val="99"/>
    <w:unhideWhenUsed/>
    <w:rsid w:val="008B3DE6"/>
    <w:rPr>
      <w:sz w:val="20"/>
      <w:szCs w:val="20"/>
    </w:rPr>
  </w:style>
  <w:style w:type="character" w:customStyle="1" w:styleId="CommentTextChar">
    <w:name w:val="Comment Text Char"/>
    <w:basedOn w:val="DefaultParagraphFont"/>
    <w:link w:val="CommentText"/>
    <w:uiPriority w:val="99"/>
    <w:rsid w:val="008B3DE6"/>
    <w:rPr>
      <w:sz w:val="20"/>
      <w:szCs w:val="20"/>
    </w:rPr>
  </w:style>
  <w:style w:type="paragraph" w:styleId="CommentSubject">
    <w:name w:val="annotation subject"/>
    <w:basedOn w:val="CommentText"/>
    <w:next w:val="CommentText"/>
    <w:link w:val="CommentSubjectChar"/>
    <w:uiPriority w:val="99"/>
    <w:semiHidden/>
    <w:unhideWhenUsed/>
    <w:rsid w:val="008B3DE6"/>
    <w:rPr>
      <w:b/>
      <w:bCs/>
    </w:rPr>
  </w:style>
  <w:style w:type="character" w:customStyle="1" w:styleId="CommentSubjectChar">
    <w:name w:val="Comment Subject Char"/>
    <w:basedOn w:val="CommentTextChar"/>
    <w:link w:val="CommentSubject"/>
    <w:uiPriority w:val="99"/>
    <w:semiHidden/>
    <w:rsid w:val="008B3DE6"/>
    <w:rPr>
      <w:b/>
      <w:bCs/>
      <w:sz w:val="20"/>
      <w:szCs w:val="20"/>
    </w:rPr>
  </w:style>
  <w:style w:type="paragraph" w:styleId="BodyText">
    <w:name w:val="Body Text"/>
    <w:basedOn w:val="Normal"/>
    <w:link w:val="BodyTextChar"/>
    <w:uiPriority w:val="1"/>
    <w:qFormat/>
    <w:rsid w:val="00652F68"/>
    <w:pPr>
      <w:widowControl w:val="0"/>
      <w:autoSpaceDE w:val="0"/>
      <w:autoSpaceDN w:val="0"/>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652F68"/>
    <w:rPr>
      <w:rFonts w:ascii="Verdana" w:eastAsia="Verdana" w:hAnsi="Verdana" w:cs="Verdana"/>
      <w:kern w:val="0"/>
      <w:sz w:val="18"/>
      <w:szCs w:val="18"/>
      <w:lang w:val="en-US"/>
    </w:rPr>
  </w:style>
  <w:style w:type="character" w:styleId="FollowedHyperlink">
    <w:name w:val="FollowedHyperlink"/>
    <w:basedOn w:val="DefaultParagraphFont"/>
    <w:uiPriority w:val="99"/>
    <w:semiHidden/>
    <w:unhideWhenUsed/>
    <w:rsid w:val="002A2C91"/>
    <w:rPr>
      <w:color w:val="954F72"/>
      <w:u w:val="single"/>
    </w:rPr>
  </w:style>
  <w:style w:type="paragraph" w:customStyle="1" w:styleId="msonormal0">
    <w:name w:val="msonormal"/>
    <w:basedOn w:val="Normal"/>
    <w:rsid w:val="002A2C91"/>
    <w:pPr>
      <w:spacing w:before="100" w:beforeAutospacing="1" w:after="100" w:afterAutospacing="1"/>
    </w:pPr>
    <w:rPr>
      <w:rFonts w:ascii="Times New Roman" w:eastAsia="Times New Roman" w:hAnsi="Times New Roman" w:cs="Times New Roman"/>
    </w:rPr>
  </w:style>
  <w:style w:type="paragraph" w:customStyle="1" w:styleId="xl65">
    <w:name w:val="xl65"/>
    <w:basedOn w:val="Normal"/>
    <w:rsid w:val="002A2C9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6">
    <w:name w:val="xl66"/>
    <w:basedOn w:val="Normal"/>
    <w:rsid w:val="002A2C91"/>
    <w:pP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0">
    <w:name w:val="xl70"/>
    <w:basedOn w:val="Normal"/>
    <w:rsid w:val="002A2C91"/>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1">
    <w:name w:val="xl71"/>
    <w:basedOn w:val="Normal"/>
    <w:rsid w:val="002A2C91"/>
    <w:pPr>
      <w:pBdr>
        <w:top w:val="single" w:sz="4" w:space="0" w:color="auto"/>
        <w:left w:val="single" w:sz="8" w:space="0" w:color="auto"/>
        <w:right w:val="single" w:sz="8" w:space="0" w:color="auto"/>
      </w:pBdr>
      <w:shd w:val="clear" w:color="000000" w:fill="BFBFBF"/>
      <w:spacing w:before="100" w:beforeAutospacing="1" w:after="100" w:afterAutospacing="1"/>
    </w:pPr>
    <w:rPr>
      <w:rFonts w:ascii="Times New Roman" w:eastAsia="Times New Roman" w:hAnsi="Times New Roman" w:cs="Times New Roman"/>
      <w:b/>
      <w:bCs/>
      <w:sz w:val="28"/>
      <w:szCs w:val="28"/>
    </w:rPr>
  </w:style>
  <w:style w:type="paragraph" w:customStyle="1" w:styleId="xl72">
    <w:name w:val="xl72"/>
    <w:basedOn w:val="Normal"/>
    <w:rsid w:val="002A2C91"/>
    <w:pPr>
      <w:pBdr>
        <w:top w:val="single" w:sz="4" w:space="0" w:color="auto"/>
      </w:pBdr>
      <w:shd w:val="clear" w:color="000000" w:fill="BFBFBF"/>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3">
    <w:name w:val="xl73"/>
    <w:basedOn w:val="Normal"/>
    <w:rsid w:val="002A2C91"/>
    <w:pPr>
      <w:pBdr>
        <w:top w:val="single" w:sz="4" w:space="0" w:color="auto"/>
        <w:left w:val="single" w:sz="8" w:space="0" w:color="auto"/>
      </w:pBdr>
      <w:shd w:val="clear" w:color="000000" w:fill="BFBFBF"/>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4">
    <w:name w:val="xl74"/>
    <w:basedOn w:val="Normal"/>
    <w:rsid w:val="002A2C91"/>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5">
    <w:name w:val="xl75"/>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76">
    <w:name w:val="xl76"/>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rPr>
  </w:style>
  <w:style w:type="paragraph" w:customStyle="1" w:styleId="xl77">
    <w:name w:val="xl77"/>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rPr>
  </w:style>
  <w:style w:type="paragraph" w:customStyle="1" w:styleId="xl78">
    <w:name w:val="xl78"/>
    <w:basedOn w:val="Normal"/>
    <w:rsid w:val="002A2C91"/>
    <w:pPr>
      <w:pBdr>
        <w:top w:val="single" w:sz="4" w:space="0" w:color="auto"/>
        <w:left w:val="single" w:sz="4" w:space="0" w:color="auto"/>
        <w:bottom w:val="single" w:sz="4" w:space="0" w:color="auto"/>
        <w:right w:val="single" w:sz="4" w:space="0" w:color="auto"/>
      </w:pBdr>
      <w:shd w:val="clear" w:color="B0C4DE" w:fill="BFBFBF"/>
      <w:spacing w:before="100" w:beforeAutospacing="1" w:after="100" w:afterAutospacing="1"/>
      <w:jc w:val="center"/>
    </w:pPr>
    <w:rPr>
      <w:rFonts w:ascii="Arial" w:eastAsia="Times New Roman" w:hAnsi="Arial" w:cs="Arial"/>
      <w:sz w:val="20"/>
      <w:szCs w:val="20"/>
    </w:rPr>
  </w:style>
  <w:style w:type="paragraph" w:customStyle="1" w:styleId="xl79">
    <w:name w:val="xl79"/>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color w:val="000000"/>
      <w:sz w:val="20"/>
      <w:szCs w:val="20"/>
    </w:rPr>
  </w:style>
  <w:style w:type="paragraph" w:customStyle="1" w:styleId="xl80">
    <w:name w:val="xl80"/>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egoe UI" w:eastAsia="Times New Roman" w:hAnsi="Segoe UI" w:cs="Segoe UI"/>
      <w:color w:val="000000"/>
      <w:sz w:val="20"/>
      <w:szCs w:val="20"/>
    </w:rPr>
  </w:style>
  <w:style w:type="paragraph" w:customStyle="1" w:styleId="xl81">
    <w:name w:val="xl81"/>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b/>
      <w:bCs/>
      <w:color w:val="000000"/>
      <w:sz w:val="20"/>
      <w:szCs w:val="20"/>
    </w:rPr>
  </w:style>
  <w:style w:type="paragraph" w:customStyle="1" w:styleId="xl82">
    <w:name w:val="xl82"/>
    <w:basedOn w:val="Normal"/>
    <w:rsid w:val="002A2C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Segoe UI" w:eastAsia="Times New Roman" w:hAnsi="Segoe UI" w:cs="Segoe UI"/>
      <w:b/>
      <w:bCs/>
      <w:color w:val="000000"/>
      <w:sz w:val="20"/>
      <w:szCs w:val="20"/>
    </w:rPr>
  </w:style>
  <w:style w:type="paragraph" w:customStyle="1" w:styleId="xl83">
    <w:name w:val="xl83"/>
    <w:basedOn w:val="Normal"/>
    <w:rsid w:val="002A2C9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Segoe UI" w:eastAsia="Times New Roman" w:hAnsi="Segoe UI" w:cs="Segoe UI"/>
      <w:color w:val="000000"/>
      <w:sz w:val="18"/>
      <w:szCs w:val="18"/>
    </w:rPr>
  </w:style>
  <w:style w:type="paragraph" w:customStyle="1" w:styleId="xl84">
    <w:name w:val="xl84"/>
    <w:basedOn w:val="Normal"/>
    <w:rsid w:val="002A2C91"/>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2A2C91"/>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6">
    <w:name w:val="xl86"/>
    <w:basedOn w:val="Normal"/>
    <w:rsid w:val="002A2C9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7">
    <w:name w:val="xl87"/>
    <w:basedOn w:val="Normal"/>
    <w:rsid w:val="002A2C91"/>
    <w:pPr>
      <w:pBdr>
        <w:bottom w:val="single" w:sz="4" w:space="0" w:color="auto"/>
      </w:pBdr>
      <w:spacing w:before="100" w:beforeAutospacing="1" w:after="100" w:afterAutospacing="1"/>
      <w:jc w:val="center"/>
    </w:pPr>
    <w:rPr>
      <w:rFonts w:ascii="Times New Roman" w:eastAsia="Times New Roman" w:hAnsi="Times New Roman" w:cs="Times New Roman"/>
      <w:b/>
      <w:bCs/>
      <w:sz w:val="32"/>
      <w:szCs w:val="32"/>
    </w:rPr>
  </w:style>
  <w:style w:type="paragraph" w:customStyle="1" w:styleId="xl88">
    <w:name w:val="xl88"/>
    <w:basedOn w:val="Normal"/>
    <w:rsid w:val="002A2C91"/>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89">
    <w:name w:val="xl89"/>
    <w:basedOn w:val="Normal"/>
    <w:rsid w:val="002A2C91"/>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90">
    <w:name w:val="xl90"/>
    <w:basedOn w:val="Normal"/>
    <w:rsid w:val="002A2C91"/>
    <w:pPr>
      <w:pBdr>
        <w:left w:val="single" w:sz="4" w:space="0" w:color="auto"/>
      </w:pBdr>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3">
    <w:name w:val="xl63"/>
    <w:basedOn w:val="Normal"/>
    <w:rsid w:val="008E1A2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4">
    <w:name w:val="xl64"/>
    <w:basedOn w:val="Normal"/>
    <w:rsid w:val="008E1A2F"/>
    <w:pPr>
      <w:spacing w:before="100" w:beforeAutospacing="1" w:after="100" w:afterAutospacing="1"/>
      <w:jc w:val="center"/>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customStyle="1" w:styleId="Urb-03-Inter-01">
    <w:name w:val="Urb-03-Inter-01"/>
    <w:basedOn w:val="Normal"/>
    <w:qFormat/>
    <w:rsid w:val="00922C89"/>
    <w:pPr>
      <w:numPr>
        <w:numId w:val="2"/>
      </w:numPr>
      <w:pBdr>
        <w:bottom w:val="single" w:sz="24" w:space="1" w:color="C60075"/>
      </w:pBdr>
      <w:jc w:val="center"/>
    </w:pPr>
    <w:rPr>
      <w:rFonts w:ascii="Century Gothic" w:eastAsia="Noto Sans" w:hAnsi="Century Gothic" w:cs="Century Gothic"/>
      <w:b/>
      <w:bCs/>
      <w:color w:val="164194"/>
      <w:sz w:val="28"/>
      <w:szCs w:val="28"/>
      <w:lang w:val="fr-FR" w:eastAsia="it-IT"/>
    </w:rPr>
  </w:style>
  <w:style w:type="paragraph" w:customStyle="1" w:styleId="Urb-03-Inter-02">
    <w:name w:val="Urb-03-Inter-02"/>
    <w:basedOn w:val="Normal"/>
    <w:qFormat/>
    <w:rsid w:val="00922C89"/>
    <w:pPr>
      <w:numPr>
        <w:ilvl w:val="1"/>
        <w:numId w:val="2"/>
      </w:numPr>
      <w:tabs>
        <w:tab w:val="left" w:pos="2360"/>
      </w:tabs>
      <w:suppressAutoHyphens/>
      <w:autoSpaceDE w:val="0"/>
      <w:autoSpaceDN w:val="0"/>
      <w:adjustRightInd w:val="0"/>
      <w:snapToGrid w:val="0"/>
      <w:spacing w:before="240" w:after="240" w:line="280" w:lineRule="atLeast"/>
      <w:ind w:left="540" w:hanging="540"/>
      <w:jc w:val="both"/>
      <w:textAlignment w:val="center"/>
    </w:pPr>
    <w:rPr>
      <w:rFonts w:ascii="Noto Sans" w:eastAsia="Noto Sans" w:hAnsi="Noto Sans" w:cs="Noto Sans"/>
      <w:b/>
      <w:bCs/>
      <w:color w:val="FF917F"/>
      <w:u w:val="single" w:color="164194"/>
      <w:lang w:val="fr-FR" w:eastAsia="it-IT"/>
      <w14:textOutline w14:w="9525" w14:cap="rnd" w14:cmpd="sng" w14:algn="ctr">
        <w14:noFill/>
        <w14:prstDash w14:val="solid"/>
        <w14:bevel/>
      </w14:textOutline>
    </w:rPr>
  </w:style>
  <w:style w:type="table" w:styleId="TableGrid">
    <w:name w:val="Table Grid"/>
    <w:basedOn w:val="TableNormal"/>
    <w:uiPriority w:val="59"/>
    <w:rsid w:val="001D1D98"/>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30588"/>
    <w:rPr>
      <w:b/>
      <w:bCs/>
    </w:rPr>
  </w:style>
  <w:style w:type="paragraph" w:styleId="EndnoteText">
    <w:name w:val="endnote text"/>
    <w:basedOn w:val="Normal"/>
    <w:link w:val="EndnoteTextChar"/>
    <w:uiPriority w:val="99"/>
    <w:semiHidden/>
    <w:unhideWhenUsed/>
    <w:rsid w:val="00DA1B0E"/>
    <w:rPr>
      <w:sz w:val="20"/>
      <w:szCs w:val="20"/>
    </w:rPr>
  </w:style>
  <w:style w:type="character" w:customStyle="1" w:styleId="EndnoteTextChar">
    <w:name w:val="Endnote Text Char"/>
    <w:basedOn w:val="DefaultParagraphFont"/>
    <w:link w:val="EndnoteText"/>
    <w:uiPriority w:val="99"/>
    <w:semiHidden/>
    <w:rsid w:val="00DA1B0E"/>
    <w:rPr>
      <w:sz w:val="20"/>
      <w:szCs w:val="20"/>
    </w:rPr>
  </w:style>
  <w:style w:type="character" w:styleId="EndnoteReference">
    <w:name w:val="endnote reference"/>
    <w:basedOn w:val="DefaultParagraphFont"/>
    <w:uiPriority w:val="99"/>
    <w:semiHidden/>
    <w:unhideWhenUsed/>
    <w:rsid w:val="00DA1B0E"/>
    <w:rPr>
      <w:vertAlign w:val="superscript"/>
    </w:rPr>
  </w:style>
  <w:style w:type="paragraph" w:styleId="NormalWeb">
    <w:name w:val="Normal (Web)"/>
    <w:basedOn w:val="Normal"/>
    <w:uiPriority w:val="99"/>
    <w:semiHidden/>
    <w:unhideWhenUsed/>
    <w:rsid w:val="004D450B"/>
    <w:rPr>
      <w:rFonts w:ascii="Times New Roman" w:hAnsi="Times New Roman" w:cs="Times New Roman"/>
    </w:rPr>
  </w:style>
  <w:style w:type="paragraph" w:styleId="Revision">
    <w:name w:val="Revision"/>
    <w:hidden/>
    <w:uiPriority w:val="99"/>
    <w:semiHidden/>
    <w:rsid w:val="006A7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4859">
      <w:bodyDiv w:val="1"/>
      <w:marLeft w:val="0"/>
      <w:marRight w:val="0"/>
      <w:marTop w:val="0"/>
      <w:marBottom w:val="0"/>
      <w:divBdr>
        <w:top w:val="none" w:sz="0" w:space="0" w:color="auto"/>
        <w:left w:val="none" w:sz="0" w:space="0" w:color="auto"/>
        <w:bottom w:val="none" w:sz="0" w:space="0" w:color="auto"/>
        <w:right w:val="none" w:sz="0" w:space="0" w:color="auto"/>
      </w:divBdr>
    </w:div>
    <w:div w:id="46344393">
      <w:bodyDiv w:val="1"/>
      <w:marLeft w:val="0"/>
      <w:marRight w:val="0"/>
      <w:marTop w:val="0"/>
      <w:marBottom w:val="0"/>
      <w:divBdr>
        <w:top w:val="none" w:sz="0" w:space="0" w:color="auto"/>
        <w:left w:val="none" w:sz="0" w:space="0" w:color="auto"/>
        <w:bottom w:val="none" w:sz="0" w:space="0" w:color="auto"/>
        <w:right w:val="none" w:sz="0" w:space="0" w:color="auto"/>
      </w:divBdr>
    </w:div>
    <w:div w:id="78985106">
      <w:bodyDiv w:val="1"/>
      <w:marLeft w:val="0"/>
      <w:marRight w:val="0"/>
      <w:marTop w:val="0"/>
      <w:marBottom w:val="0"/>
      <w:divBdr>
        <w:top w:val="none" w:sz="0" w:space="0" w:color="auto"/>
        <w:left w:val="none" w:sz="0" w:space="0" w:color="auto"/>
        <w:bottom w:val="none" w:sz="0" w:space="0" w:color="auto"/>
        <w:right w:val="none" w:sz="0" w:space="0" w:color="auto"/>
      </w:divBdr>
    </w:div>
    <w:div w:id="88166675">
      <w:bodyDiv w:val="1"/>
      <w:marLeft w:val="0"/>
      <w:marRight w:val="0"/>
      <w:marTop w:val="0"/>
      <w:marBottom w:val="0"/>
      <w:divBdr>
        <w:top w:val="none" w:sz="0" w:space="0" w:color="auto"/>
        <w:left w:val="none" w:sz="0" w:space="0" w:color="auto"/>
        <w:bottom w:val="none" w:sz="0" w:space="0" w:color="auto"/>
        <w:right w:val="none" w:sz="0" w:space="0" w:color="auto"/>
      </w:divBdr>
    </w:div>
    <w:div w:id="96296425">
      <w:bodyDiv w:val="1"/>
      <w:marLeft w:val="0"/>
      <w:marRight w:val="0"/>
      <w:marTop w:val="0"/>
      <w:marBottom w:val="0"/>
      <w:divBdr>
        <w:top w:val="none" w:sz="0" w:space="0" w:color="auto"/>
        <w:left w:val="none" w:sz="0" w:space="0" w:color="auto"/>
        <w:bottom w:val="none" w:sz="0" w:space="0" w:color="auto"/>
        <w:right w:val="none" w:sz="0" w:space="0" w:color="auto"/>
      </w:divBdr>
    </w:div>
    <w:div w:id="114063405">
      <w:bodyDiv w:val="1"/>
      <w:marLeft w:val="0"/>
      <w:marRight w:val="0"/>
      <w:marTop w:val="0"/>
      <w:marBottom w:val="0"/>
      <w:divBdr>
        <w:top w:val="none" w:sz="0" w:space="0" w:color="auto"/>
        <w:left w:val="none" w:sz="0" w:space="0" w:color="auto"/>
        <w:bottom w:val="none" w:sz="0" w:space="0" w:color="auto"/>
        <w:right w:val="none" w:sz="0" w:space="0" w:color="auto"/>
      </w:divBdr>
      <w:divsChild>
        <w:div w:id="773326125">
          <w:marLeft w:val="0"/>
          <w:marRight w:val="0"/>
          <w:marTop w:val="0"/>
          <w:marBottom w:val="0"/>
          <w:divBdr>
            <w:top w:val="none" w:sz="0" w:space="0" w:color="auto"/>
            <w:left w:val="none" w:sz="0" w:space="0" w:color="auto"/>
            <w:bottom w:val="none" w:sz="0" w:space="0" w:color="auto"/>
            <w:right w:val="none" w:sz="0" w:space="0" w:color="auto"/>
          </w:divBdr>
          <w:divsChild>
            <w:div w:id="1940679235">
              <w:marLeft w:val="0"/>
              <w:marRight w:val="0"/>
              <w:marTop w:val="0"/>
              <w:marBottom w:val="0"/>
              <w:divBdr>
                <w:top w:val="none" w:sz="0" w:space="0" w:color="auto"/>
                <w:left w:val="none" w:sz="0" w:space="0" w:color="auto"/>
                <w:bottom w:val="none" w:sz="0" w:space="0" w:color="auto"/>
                <w:right w:val="none" w:sz="0" w:space="0" w:color="auto"/>
              </w:divBdr>
              <w:divsChild>
                <w:div w:id="1348557276">
                  <w:marLeft w:val="0"/>
                  <w:marRight w:val="0"/>
                  <w:marTop w:val="0"/>
                  <w:marBottom w:val="0"/>
                  <w:divBdr>
                    <w:top w:val="none" w:sz="0" w:space="0" w:color="auto"/>
                    <w:left w:val="none" w:sz="0" w:space="0" w:color="auto"/>
                    <w:bottom w:val="none" w:sz="0" w:space="0" w:color="auto"/>
                    <w:right w:val="none" w:sz="0" w:space="0" w:color="auto"/>
                  </w:divBdr>
                  <w:divsChild>
                    <w:div w:id="51083755">
                      <w:marLeft w:val="0"/>
                      <w:marRight w:val="0"/>
                      <w:marTop w:val="0"/>
                      <w:marBottom w:val="0"/>
                      <w:divBdr>
                        <w:top w:val="none" w:sz="0" w:space="0" w:color="auto"/>
                        <w:left w:val="none" w:sz="0" w:space="0" w:color="auto"/>
                        <w:bottom w:val="none" w:sz="0" w:space="0" w:color="auto"/>
                        <w:right w:val="none" w:sz="0" w:space="0" w:color="auto"/>
                      </w:divBdr>
                      <w:divsChild>
                        <w:div w:id="692345115">
                          <w:marLeft w:val="0"/>
                          <w:marRight w:val="0"/>
                          <w:marTop w:val="0"/>
                          <w:marBottom w:val="0"/>
                          <w:divBdr>
                            <w:top w:val="none" w:sz="0" w:space="0" w:color="auto"/>
                            <w:left w:val="none" w:sz="0" w:space="0" w:color="auto"/>
                            <w:bottom w:val="none" w:sz="0" w:space="0" w:color="auto"/>
                            <w:right w:val="none" w:sz="0" w:space="0" w:color="auto"/>
                          </w:divBdr>
                          <w:divsChild>
                            <w:div w:id="1958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85567">
      <w:bodyDiv w:val="1"/>
      <w:marLeft w:val="0"/>
      <w:marRight w:val="0"/>
      <w:marTop w:val="0"/>
      <w:marBottom w:val="0"/>
      <w:divBdr>
        <w:top w:val="none" w:sz="0" w:space="0" w:color="auto"/>
        <w:left w:val="none" w:sz="0" w:space="0" w:color="auto"/>
        <w:bottom w:val="none" w:sz="0" w:space="0" w:color="auto"/>
        <w:right w:val="none" w:sz="0" w:space="0" w:color="auto"/>
      </w:divBdr>
    </w:div>
    <w:div w:id="163782903">
      <w:bodyDiv w:val="1"/>
      <w:marLeft w:val="0"/>
      <w:marRight w:val="0"/>
      <w:marTop w:val="0"/>
      <w:marBottom w:val="0"/>
      <w:divBdr>
        <w:top w:val="none" w:sz="0" w:space="0" w:color="auto"/>
        <w:left w:val="none" w:sz="0" w:space="0" w:color="auto"/>
        <w:bottom w:val="none" w:sz="0" w:space="0" w:color="auto"/>
        <w:right w:val="none" w:sz="0" w:space="0" w:color="auto"/>
      </w:divBdr>
    </w:div>
    <w:div w:id="164055034">
      <w:bodyDiv w:val="1"/>
      <w:marLeft w:val="0"/>
      <w:marRight w:val="0"/>
      <w:marTop w:val="0"/>
      <w:marBottom w:val="0"/>
      <w:divBdr>
        <w:top w:val="none" w:sz="0" w:space="0" w:color="auto"/>
        <w:left w:val="none" w:sz="0" w:space="0" w:color="auto"/>
        <w:bottom w:val="none" w:sz="0" w:space="0" w:color="auto"/>
        <w:right w:val="none" w:sz="0" w:space="0" w:color="auto"/>
      </w:divBdr>
    </w:div>
    <w:div w:id="164319439">
      <w:bodyDiv w:val="1"/>
      <w:marLeft w:val="0"/>
      <w:marRight w:val="0"/>
      <w:marTop w:val="0"/>
      <w:marBottom w:val="0"/>
      <w:divBdr>
        <w:top w:val="none" w:sz="0" w:space="0" w:color="auto"/>
        <w:left w:val="none" w:sz="0" w:space="0" w:color="auto"/>
        <w:bottom w:val="none" w:sz="0" w:space="0" w:color="auto"/>
        <w:right w:val="none" w:sz="0" w:space="0" w:color="auto"/>
      </w:divBdr>
    </w:div>
    <w:div w:id="172190704">
      <w:bodyDiv w:val="1"/>
      <w:marLeft w:val="0"/>
      <w:marRight w:val="0"/>
      <w:marTop w:val="0"/>
      <w:marBottom w:val="0"/>
      <w:divBdr>
        <w:top w:val="none" w:sz="0" w:space="0" w:color="auto"/>
        <w:left w:val="none" w:sz="0" w:space="0" w:color="auto"/>
        <w:bottom w:val="none" w:sz="0" w:space="0" w:color="auto"/>
        <w:right w:val="none" w:sz="0" w:space="0" w:color="auto"/>
      </w:divBdr>
    </w:div>
    <w:div w:id="180820727">
      <w:bodyDiv w:val="1"/>
      <w:marLeft w:val="0"/>
      <w:marRight w:val="0"/>
      <w:marTop w:val="0"/>
      <w:marBottom w:val="0"/>
      <w:divBdr>
        <w:top w:val="none" w:sz="0" w:space="0" w:color="auto"/>
        <w:left w:val="none" w:sz="0" w:space="0" w:color="auto"/>
        <w:bottom w:val="none" w:sz="0" w:space="0" w:color="auto"/>
        <w:right w:val="none" w:sz="0" w:space="0" w:color="auto"/>
      </w:divBdr>
    </w:div>
    <w:div w:id="182596257">
      <w:bodyDiv w:val="1"/>
      <w:marLeft w:val="0"/>
      <w:marRight w:val="0"/>
      <w:marTop w:val="0"/>
      <w:marBottom w:val="0"/>
      <w:divBdr>
        <w:top w:val="none" w:sz="0" w:space="0" w:color="auto"/>
        <w:left w:val="none" w:sz="0" w:space="0" w:color="auto"/>
        <w:bottom w:val="none" w:sz="0" w:space="0" w:color="auto"/>
        <w:right w:val="none" w:sz="0" w:space="0" w:color="auto"/>
      </w:divBdr>
    </w:div>
    <w:div w:id="203257737">
      <w:bodyDiv w:val="1"/>
      <w:marLeft w:val="0"/>
      <w:marRight w:val="0"/>
      <w:marTop w:val="0"/>
      <w:marBottom w:val="0"/>
      <w:divBdr>
        <w:top w:val="none" w:sz="0" w:space="0" w:color="auto"/>
        <w:left w:val="none" w:sz="0" w:space="0" w:color="auto"/>
        <w:bottom w:val="none" w:sz="0" w:space="0" w:color="auto"/>
        <w:right w:val="none" w:sz="0" w:space="0" w:color="auto"/>
      </w:divBdr>
    </w:div>
    <w:div w:id="255137181">
      <w:bodyDiv w:val="1"/>
      <w:marLeft w:val="0"/>
      <w:marRight w:val="0"/>
      <w:marTop w:val="0"/>
      <w:marBottom w:val="0"/>
      <w:divBdr>
        <w:top w:val="none" w:sz="0" w:space="0" w:color="auto"/>
        <w:left w:val="none" w:sz="0" w:space="0" w:color="auto"/>
        <w:bottom w:val="none" w:sz="0" w:space="0" w:color="auto"/>
        <w:right w:val="none" w:sz="0" w:space="0" w:color="auto"/>
      </w:divBdr>
    </w:div>
    <w:div w:id="273901897">
      <w:bodyDiv w:val="1"/>
      <w:marLeft w:val="0"/>
      <w:marRight w:val="0"/>
      <w:marTop w:val="0"/>
      <w:marBottom w:val="0"/>
      <w:divBdr>
        <w:top w:val="none" w:sz="0" w:space="0" w:color="auto"/>
        <w:left w:val="none" w:sz="0" w:space="0" w:color="auto"/>
        <w:bottom w:val="none" w:sz="0" w:space="0" w:color="auto"/>
        <w:right w:val="none" w:sz="0" w:space="0" w:color="auto"/>
      </w:divBdr>
    </w:div>
    <w:div w:id="278684984">
      <w:bodyDiv w:val="1"/>
      <w:marLeft w:val="0"/>
      <w:marRight w:val="0"/>
      <w:marTop w:val="0"/>
      <w:marBottom w:val="0"/>
      <w:divBdr>
        <w:top w:val="none" w:sz="0" w:space="0" w:color="auto"/>
        <w:left w:val="none" w:sz="0" w:space="0" w:color="auto"/>
        <w:bottom w:val="none" w:sz="0" w:space="0" w:color="auto"/>
        <w:right w:val="none" w:sz="0" w:space="0" w:color="auto"/>
      </w:divBdr>
    </w:div>
    <w:div w:id="297538118">
      <w:bodyDiv w:val="1"/>
      <w:marLeft w:val="0"/>
      <w:marRight w:val="0"/>
      <w:marTop w:val="0"/>
      <w:marBottom w:val="0"/>
      <w:divBdr>
        <w:top w:val="none" w:sz="0" w:space="0" w:color="auto"/>
        <w:left w:val="none" w:sz="0" w:space="0" w:color="auto"/>
        <w:bottom w:val="none" w:sz="0" w:space="0" w:color="auto"/>
        <w:right w:val="none" w:sz="0" w:space="0" w:color="auto"/>
      </w:divBdr>
    </w:div>
    <w:div w:id="337780580">
      <w:bodyDiv w:val="1"/>
      <w:marLeft w:val="0"/>
      <w:marRight w:val="0"/>
      <w:marTop w:val="0"/>
      <w:marBottom w:val="0"/>
      <w:divBdr>
        <w:top w:val="none" w:sz="0" w:space="0" w:color="auto"/>
        <w:left w:val="none" w:sz="0" w:space="0" w:color="auto"/>
        <w:bottom w:val="none" w:sz="0" w:space="0" w:color="auto"/>
        <w:right w:val="none" w:sz="0" w:space="0" w:color="auto"/>
      </w:divBdr>
    </w:div>
    <w:div w:id="367417630">
      <w:bodyDiv w:val="1"/>
      <w:marLeft w:val="0"/>
      <w:marRight w:val="0"/>
      <w:marTop w:val="0"/>
      <w:marBottom w:val="0"/>
      <w:divBdr>
        <w:top w:val="none" w:sz="0" w:space="0" w:color="auto"/>
        <w:left w:val="none" w:sz="0" w:space="0" w:color="auto"/>
        <w:bottom w:val="none" w:sz="0" w:space="0" w:color="auto"/>
        <w:right w:val="none" w:sz="0" w:space="0" w:color="auto"/>
      </w:divBdr>
    </w:div>
    <w:div w:id="479082252">
      <w:bodyDiv w:val="1"/>
      <w:marLeft w:val="0"/>
      <w:marRight w:val="0"/>
      <w:marTop w:val="0"/>
      <w:marBottom w:val="0"/>
      <w:divBdr>
        <w:top w:val="none" w:sz="0" w:space="0" w:color="auto"/>
        <w:left w:val="none" w:sz="0" w:space="0" w:color="auto"/>
        <w:bottom w:val="none" w:sz="0" w:space="0" w:color="auto"/>
        <w:right w:val="none" w:sz="0" w:space="0" w:color="auto"/>
      </w:divBdr>
    </w:div>
    <w:div w:id="486360266">
      <w:bodyDiv w:val="1"/>
      <w:marLeft w:val="0"/>
      <w:marRight w:val="0"/>
      <w:marTop w:val="0"/>
      <w:marBottom w:val="0"/>
      <w:divBdr>
        <w:top w:val="none" w:sz="0" w:space="0" w:color="auto"/>
        <w:left w:val="none" w:sz="0" w:space="0" w:color="auto"/>
        <w:bottom w:val="none" w:sz="0" w:space="0" w:color="auto"/>
        <w:right w:val="none" w:sz="0" w:space="0" w:color="auto"/>
      </w:divBdr>
    </w:div>
    <w:div w:id="515384787">
      <w:bodyDiv w:val="1"/>
      <w:marLeft w:val="0"/>
      <w:marRight w:val="0"/>
      <w:marTop w:val="0"/>
      <w:marBottom w:val="0"/>
      <w:divBdr>
        <w:top w:val="none" w:sz="0" w:space="0" w:color="auto"/>
        <w:left w:val="none" w:sz="0" w:space="0" w:color="auto"/>
        <w:bottom w:val="none" w:sz="0" w:space="0" w:color="auto"/>
        <w:right w:val="none" w:sz="0" w:space="0" w:color="auto"/>
      </w:divBdr>
    </w:div>
    <w:div w:id="517623083">
      <w:bodyDiv w:val="1"/>
      <w:marLeft w:val="0"/>
      <w:marRight w:val="0"/>
      <w:marTop w:val="0"/>
      <w:marBottom w:val="0"/>
      <w:divBdr>
        <w:top w:val="none" w:sz="0" w:space="0" w:color="auto"/>
        <w:left w:val="none" w:sz="0" w:space="0" w:color="auto"/>
        <w:bottom w:val="none" w:sz="0" w:space="0" w:color="auto"/>
        <w:right w:val="none" w:sz="0" w:space="0" w:color="auto"/>
      </w:divBdr>
    </w:div>
    <w:div w:id="538976963">
      <w:bodyDiv w:val="1"/>
      <w:marLeft w:val="0"/>
      <w:marRight w:val="0"/>
      <w:marTop w:val="0"/>
      <w:marBottom w:val="0"/>
      <w:divBdr>
        <w:top w:val="none" w:sz="0" w:space="0" w:color="auto"/>
        <w:left w:val="none" w:sz="0" w:space="0" w:color="auto"/>
        <w:bottom w:val="none" w:sz="0" w:space="0" w:color="auto"/>
        <w:right w:val="none" w:sz="0" w:space="0" w:color="auto"/>
      </w:divBdr>
    </w:div>
    <w:div w:id="684869059">
      <w:bodyDiv w:val="1"/>
      <w:marLeft w:val="0"/>
      <w:marRight w:val="0"/>
      <w:marTop w:val="0"/>
      <w:marBottom w:val="0"/>
      <w:divBdr>
        <w:top w:val="none" w:sz="0" w:space="0" w:color="auto"/>
        <w:left w:val="none" w:sz="0" w:space="0" w:color="auto"/>
        <w:bottom w:val="none" w:sz="0" w:space="0" w:color="auto"/>
        <w:right w:val="none" w:sz="0" w:space="0" w:color="auto"/>
      </w:divBdr>
    </w:div>
    <w:div w:id="712920374">
      <w:bodyDiv w:val="1"/>
      <w:marLeft w:val="0"/>
      <w:marRight w:val="0"/>
      <w:marTop w:val="0"/>
      <w:marBottom w:val="0"/>
      <w:divBdr>
        <w:top w:val="none" w:sz="0" w:space="0" w:color="auto"/>
        <w:left w:val="none" w:sz="0" w:space="0" w:color="auto"/>
        <w:bottom w:val="none" w:sz="0" w:space="0" w:color="auto"/>
        <w:right w:val="none" w:sz="0" w:space="0" w:color="auto"/>
      </w:divBdr>
    </w:div>
    <w:div w:id="734358800">
      <w:bodyDiv w:val="1"/>
      <w:marLeft w:val="0"/>
      <w:marRight w:val="0"/>
      <w:marTop w:val="0"/>
      <w:marBottom w:val="0"/>
      <w:divBdr>
        <w:top w:val="none" w:sz="0" w:space="0" w:color="auto"/>
        <w:left w:val="none" w:sz="0" w:space="0" w:color="auto"/>
        <w:bottom w:val="none" w:sz="0" w:space="0" w:color="auto"/>
        <w:right w:val="none" w:sz="0" w:space="0" w:color="auto"/>
      </w:divBdr>
    </w:div>
    <w:div w:id="827553056">
      <w:bodyDiv w:val="1"/>
      <w:marLeft w:val="0"/>
      <w:marRight w:val="0"/>
      <w:marTop w:val="0"/>
      <w:marBottom w:val="0"/>
      <w:divBdr>
        <w:top w:val="none" w:sz="0" w:space="0" w:color="auto"/>
        <w:left w:val="none" w:sz="0" w:space="0" w:color="auto"/>
        <w:bottom w:val="none" w:sz="0" w:space="0" w:color="auto"/>
        <w:right w:val="none" w:sz="0" w:space="0" w:color="auto"/>
      </w:divBdr>
    </w:div>
    <w:div w:id="833105946">
      <w:bodyDiv w:val="1"/>
      <w:marLeft w:val="0"/>
      <w:marRight w:val="0"/>
      <w:marTop w:val="0"/>
      <w:marBottom w:val="0"/>
      <w:divBdr>
        <w:top w:val="none" w:sz="0" w:space="0" w:color="auto"/>
        <w:left w:val="none" w:sz="0" w:space="0" w:color="auto"/>
        <w:bottom w:val="none" w:sz="0" w:space="0" w:color="auto"/>
        <w:right w:val="none" w:sz="0" w:space="0" w:color="auto"/>
      </w:divBdr>
    </w:div>
    <w:div w:id="836305480">
      <w:bodyDiv w:val="1"/>
      <w:marLeft w:val="0"/>
      <w:marRight w:val="0"/>
      <w:marTop w:val="0"/>
      <w:marBottom w:val="0"/>
      <w:divBdr>
        <w:top w:val="none" w:sz="0" w:space="0" w:color="auto"/>
        <w:left w:val="none" w:sz="0" w:space="0" w:color="auto"/>
        <w:bottom w:val="none" w:sz="0" w:space="0" w:color="auto"/>
        <w:right w:val="none" w:sz="0" w:space="0" w:color="auto"/>
      </w:divBdr>
    </w:div>
    <w:div w:id="877164109">
      <w:bodyDiv w:val="1"/>
      <w:marLeft w:val="0"/>
      <w:marRight w:val="0"/>
      <w:marTop w:val="0"/>
      <w:marBottom w:val="0"/>
      <w:divBdr>
        <w:top w:val="none" w:sz="0" w:space="0" w:color="auto"/>
        <w:left w:val="none" w:sz="0" w:space="0" w:color="auto"/>
        <w:bottom w:val="none" w:sz="0" w:space="0" w:color="auto"/>
        <w:right w:val="none" w:sz="0" w:space="0" w:color="auto"/>
      </w:divBdr>
    </w:div>
    <w:div w:id="899679513">
      <w:bodyDiv w:val="1"/>
      <w:marLeft w:val="0"/>
      <w:marRight w:val="0"/>
      <w:marTop w:val="0"/>
      <w:marBottom w:val="0"/>
      <w:divBdr>
        <w:top w:val="none" w:sz="0" w:space="0" w:color="auto"/>
        <w:left w:val="none" w:sz="0" w:space="0" w:color="auto"/>
        <w:bottom w:val="none" w:sz="0" w:space="0" w:color="auto"/>
        <w:right w:val="none" w:sz="0" w:space="0" w:color="auto"/>
      </w:divBdr>
    </w:div>
    <w:div w:id="922687863">
      <w:bodyDiv w:val="1"/>
      <w:marLeft w:val="0"/>
      <w:marRight w:val="0"/>
      <w:marTop w:val="0"/>
      <w:marBottom w:val="0"/>
      <w:divBdr>
        <w:top w:val="none" w:sz="0" w:space="0" w:color="auto"/>
        <w:left w:val="none" w:sz="0" w:space="0" w:color="auto"/>
        <w:bottom w:val="none" w:sz="0" w:space="0" w:color="auto"/>
        <w:right w:val="none" w:sz="0" w:space="0" w:color="auto"/>
      </w:divBdr>
    </w:div>
    <w:div w:id="945691903">
      <w:bodyDiv w:val="1"/>
      <w:marLeft w:val="0"/>
      <w:marRight w:val="0"/>
      <w:marTop w:val="0"/>
      <w:marBottom w:val="0"/>
      <w:divBdr>
        <w:top w:val="none" w:sz="0" w:space="0" w:color="auto"/>
        <w:left w:val="none" w:sz="0" w:space="0" w:color="auto"/>
        <w:bottom w:val="none" w:sz="0" w:space="0" w:color="auto"/>
        <w:right w:val="none" w:sz="0" w:space="0" w:color="auto"/>
      </w:divBdr>
    </w:div>
    <w:div w:id="962156577">
      <w:bodyDiv w:val="1"/>
      <w:marLeft w:val="0"/>
      <w:marRight w:val="0"/>
      <w:marTop w:val="0"/>
      <w:marBottom w:val="0"/>
      <w:divBdr>
        <w:top w:val="none" w:sz="0" w:space="0" w:color="auto"/>
        <w:left w:val="none" w:sz="0" w:space="0" w:color="auto"/>
        <w:bottom w:val="none" w:sz="0" w:space="0" w:color="auto"/>
        <w:right w:val="none" w:sz="0" w:space="0" w:color="auto"/>
      </w:divBdr>
    </w:div>
    <w:div w:id="986476215">
      <w:bodyDiv w:val="1"/>
      <w:marLeft w:val="0"/>
      <w:marRight w:val="0"/>
      <w:marTop w:val="0"/>
      <w:marBottom w:val="0"/>
      <w:divBdr>
        <w:top w:val="none" w:sz="0" w:space="0" w:color="auto"/>
        <w:left w:val="none" w:sz="0" w:space="0" w:color="auto"/>
        <w:bottom w:val="none" w:sz="0" w:space="0" w:color="auto"/>
        <w:right w:val="none" w:sz="0" w:space="0" w:color="auto"/>
      </w:divBdr>
    </w:div>
    <w:div w:id="1012955987">
      <w:bodyDiv w:val="1"/>
      <w:marLeft w:val="0"/>
      <w:marRight w:val="0"/>
      <w:marTop w:val="0"/>
      <w:marBottom w:val="0"/>
      <w:divBdr>
        <w:top w:val="none" w:sz="0" w:space="0" w:color="auto"/>
        <w:left w:val="none" w:sz="0" w:space="0" w:color="auto"/>
        <w:bottom w:val="none" w:sz="0" w:space="0" w:color="auto"/>
        <w:right w:val="none" w:sz="0" w:space="0" w:color="auto"/>
      </w:divBdr>
    </w:div>
    <w:div w:id="1146120472">
      <w:bodyDiv w:val="1"/>
      <w:marLeft w:val="0"/>
      <w:marRight w:val="0"/>
      <w:marTop w:val="0"/>
      <w:marBottom w:val="0"/>
      <w:divBdr>
        <w:top w:val="none" w:sz="0" w:space="0" w:color="auto"/>
        <w:left w:val="none" w:sz="0" w:space="0" w:color="auto"/>
        <w:bottom w:val="none" w:sz="0" w:space="0" w:color="auto"/>
        <w:right w:val="none" w:sz="0" w:space="0" w:color="auto"/>
      </w:divBdr>
    </w:div>
    <w:div w:id="1160000813">
      <w:bodyDiv w:val="1"/>
      <w:marLeft w:val="0"/>
      <w:marRight w:val="0"/>
      <w:marTop w:val="0"/>
      <w:marBottom w:val="0"/>
      <w:divBdr>
        <w:top w:val="none" w:sz="0" w:space="0" w:color="auto"/>
        <w:left w:val="none" w:sz="0" w:space="0" w:color="auto"/>
        <w:bottom w:val="none" w:sz="0" w:space="0" w:color="auto"/>
        <w:right w:val="none" w:sz="0" w:space="0" w:color="auto"/>
      </w:divBdr>
      <w:divsChild>
        <w:div w:id="174275510">
          <w:marLeft w:val="0"/>
          <w:marRight w:val="0"/>
          <w:marTop w:val="0"/>
          <w:marBottom w:val="0"/>
          <w:divBdr>
            <w:top w:val="none" w:sz="0" w:space="0" w:color="auto"/>
            <w:left w:val="none" w:sz="0" w:space="0" w:color="auto"/>
            <w:bottom w:val="none" w:sz="0" w:space="0" w:color="auto"/>
            <w:right w:val="none" w:sz="0" w:space="0" w:color="auto"/>
          </w:divBdr>
          <w:divsChild>
            <w:div w:id="818690025">
              <w:marLeft w:val="0"/>
              <w:marRight w:val="0"/>
              <w:marTop w:val="0"/>
              <w:marBottom w:val="0"/>
              <w:divBdr>
                <w:top w:val="none" w:sz="0" w:space="0" w:color="auto"/>
                <w:left w:val="none" w:sz="0" w:space="0" w:color="auto"/>
                <w:bottom w:val="none" w:sz="0" w:space="0" w:color="auto"/>
                <w:right w:val="none" w:sz="0" w:space="0" w:color="auto"/>
              </w:divBdr>
              <w:divsChild>
                <w:div w:id="995957329">
                  <w:marLeft w:val="0"/>
                  <w:marRight w:val="0"/>
                  <w:marTop w:val="0"/>
                  <w:marBottom w:val="0"/>
                  <w:divBdr>
                    <w:top w:val="none" w:sz="0" w:space="0" w:color="auto"/>
                    <w:left w:val="none" w:sz="0" w:space="0" w:color="auto"/>
                    <w:bottom w:val="none" w:sz="0" w:space="0" w:color="auto"/>
                    <w:right w:val="none" w:sz="0" w:space="0" w:color="auto"/>
                  </w:divBdr>
                  <w:divsChild>
                    <w:div w:id="1363246130">
                      <w:marLeft w:val="0"/>
                      <w:marRight w:val="0"/>
                      <w:marTop w:val="0"/>
                      <w:marBottom w:val="0"/>
                      <w:divBdr>
                        <w:top w:val="none" w:sz="0" w:space="0" w:color="auto"/>
                        <w:left w:val="none" w:sz="0" w:space="0" w:color="auto"/>
                        <w:bottom w:val="none" w:sz="0" w:space="0" w:color="auto"/>
                        <w:right w:val="none" w:sz="0" w:space="0" w:color="auto"/>
                      </w:divBdr>
                      <w:divsChild>
                        <w:div w:id="2118720463">
                          <w:marLeft w:val="0"/>
                          <w:marRight w:val="0"/>
                          <w:marTop w:val="0"/>
                          <w:marBottom w:val="0"/>
                          <w:divBdr>
                            <w:top w:val="none" w:sz="0" w:space="0" w:color="auto"/>
                            <w:left w:val="none" w:sz="0" w:space="0" w:color="auto"/>
                            <w:bottom w:val="none" w:sz="0" w:space="0" w:color="auto"/>
                            <w:right w:val="none" w:sz="0" w:space="0" w:color="auto"/>
                          </w:divBdr>
                          <w:divsChild>
                            <w:div w:id="4105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000422">
      <w:bodyDiv w:val="1"/>
      <w:marLeft w:val="0"/>
      <w:marRight w:val="0"/>
      <w:marTop w:val="0"/>
      <w:marBottom w:val="0"/>
      <w:divBdr>
        <w:top w:val="none" w:sz="0" w:space="0" w:color="auto"/>
        <w:left w:val="none" w:sz="0" w:space="0" w:color="auto"/>
        <w:bottom w:val="none" w:sz="0" w:space="0" w:color="auto"/>
        <w:right w:val="none" w:sz="0" w:space="0" w:color="auto"/>
      </w:divBdr>
    </w:div>
    <w:div w:id="1175920191">
      <w:bodyDiv w:val="1"/>
      <w:marLeft w:val="0"/>
      <w:marRight w:val="0"/>
      <w:marTop w:val="0"/>
      <w:marBottom w:val="0"/>
      <w:divBdr>
        <w:top w:val="none" w:sz="0" w:space="0" w:color="auto"/>
        <w:left w:val="none" w:sz="0" w:space="0" w:color="auto"/>
        <w:bottom w:val="none" w:sz="0" w:space="0" w:color="auto"/>
        <w:right w:val="none" w:sz="0" w:space="0" w:color="auto"/>
      </w:divBdr>
    </w:div>
    <w:div w:id="1200780157">
      <w:bodyDiv w:val="1"/>
      <w:marLeft w:val="0"/>
      <w:marRight w:val="0"/>
      <w:marTop w:val="0"/>
      <w:marBottom w:val="0"/>
      <w:divBdr>
        <w:top w:val="none" w:sz="0" w:space="0" w:color="auto"/>
        <w:left w:val="none" w:sz="0" w:space="0" w:color="auto"/>
        <w:bottom w:val="none" w:sz="0" w:space="0" w:color="auto"/>
        <w:right w:val="none" w:sz="0" w:space="0" w:color="auto"/>
      </w:divBdr>
    </w:div>
    <w:div w:id="1214076281">
      <w:bodyDiv w:val="1"/>
      <w:marLeft w:val="0"/>
      <w:marRight w:val="0"/>
      <w:marTop w:val="0"/>
      <w:marBottom w:val="0"/>
      <w:divBdr>
        <w:top w:val="none" w:sz="0" w:space="0" w:color="auto"/>
        <w:left w:val="none" w:sz="0" w:space="0" w:color="auto"/>
        <w:bottom w:val="none" w:sz="0" w:space="0" w:color="auto"/>
        <w:right w:val="none" w:sz="0" w:space="0" w:color="auto"/>
      </w:divBdr>
    </w:div>
    <w:div w:id="1217204269">
      <w:bodyDiv w:val="1"/>
      <w:marLeft w:val="0"/>
      <w:marRight w:val="0"/>
      <w:marTop w:val="0"/>
      <w:marBottom w:val="0"/>
      <w:divBdr>
        <w:top w:val="none" w:sz="0" w:space="0" w:color="auto"/>
        <w:left w:val="none" w:sz="0" w:space="0" w:color="auto"/>
        <w:bottom w:val="none" w:sz="0" w:space="0" w:color="auto"/>
        <w:right w:val="none" w:sz="0" w:space="0" w:color="auto"/>
      </w:divBdr>
      <w:divsChild>
        <w:div w:id="1435131696">
          <w:marLeft w:val="0"/>
          <w:marRight w:val="0"/>
          <w:marTop w:val="0"/>
          <w:marBottom w:val="0"/>
          <w:divBdr>
            <w:top w:val="none" w:sz="0" w:space="0" w:color="auto"/>
            <w:left w:val="none" w:sz="0" w:space="0" w:color="auto"/>
            <w:bottom w:val="none" w:sz="0" w:space="0" w:color="auto"/>
            <w:right w:val="none" w:sz="0" w:space="0" w:color="auto"/>
          </w:divBdr>
          <w:divsChild>
            <w:div w:id="588853464">
              <w:marLeft w:val="0"/>
              <w:marRight w:val="0"/>
              <w:marTop w:val="0"/>
              <w:marBottom w:val="0"/>
              <w:divBdr>
                <w:top w:val="none" w:sz="0" w:space="0" w:color="auto"/>
                <w:left w:val="none" w:sz="0" w:space="0" w:color="auto"/>
                <w:bottom w:val="none" w:sz="0" w:space="0" w:color="auto"/>
                <w:right w:val="none" w:sz="0" w:space="0" w:color="auto"/>
              </w:divBdr>
              <w:divsChild>
                <w:div w:id="1153913155">
                  <w:marLeft w:val="0"/>
                  <w:marRight w:val="0"/>
                  <w:marTop w:val="0"/>
                  <w:marBottom w:val="0"/>
                  <w:divBdr>
                    <w:top w:val="none" w:sz="0" w:space="0" w:color="auto"/>
                    <w:left w:val="none" w:sz="0" w:space="0" w:color="auto"/>
                    <w:bottom w:val="none" w:sz="0" w:space="0" w:color="auto"/>
                    <w:right w:val="none" w:sz="0" w:space="0" w:color="auto"/>
                  </w:divBdr>
                  <w:divsChild>
                    <w:div w:id="1723670785">
                      <w:marLeft w:val="0"/>
                      <w:marRight w:val="0"/>
                      <w:marTop w:val="0"/>
                      <w:marBottom w:val="0"/>
                      <w:divBdr>
                        <w:top w:val="none" w:sz="0" w:space="0" w:color="auto"/>
                        <w:left w:val="none" w:sz="0" w:space="0" w:color="auto"/>
                        <w:bottom w:val="none" w:sz="0" w:space="0" w:color="auto"/>
                        <w:right w:val="none" w:sz="0" w:space="0" w:color="auto"/>
                      </w:divBdr>
                      <w:divsChild>
                        <w:div w:id="498884887">
                          <w:marLeft w:val="0"/>
                          <w:marRight w:val="0"/>
                          <w:marTop w:val="0"/>
                          <w:marBottom w:val="0"/>
                          <w:divBdr>
                            <w:top w:val="none" w:sz="0" w:space="0" w:color="auto"/>
                            <w:left w:val="none" w:sz="0" w:space="0" w:color="auto"/>
                            <w:bottom w:val="none" w:sz="0" w:space="0" w:color="auto"/>
                            <w:right w:val="none" w:sz="0" w:space="0" w:color="auto"/>
                          </w:divBdr>
                          <w:divsChild>
                            <w:div w:id="7234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61412">
      <w:bodyDiv w:val="1"/>
      <w:marLeft w:val="0"/>
      <w:marRight w:val="0"/>
      <w:marTop w:val="0"/>
      <w:marBottom w:val="0"/>
      <w:divBdr>
        <w:top w:val="none" w:sz="0" w:space="0" w:color="auto"/>
        <w:left w:val="none" w:sz="0" w:space="0" w:color="auto"/>
        <w:bottom w:val="none" w:sz="0" w:space="0" w:color="auto"/>
        <w:right w:val="none" w:sz="0" w:space="0" w:color="auto"/>
      </w:divBdr>
    </w:div>
    <w:div w:id="1322344338">
      <w:bodyDiv w:val="1"/>
      <w:marLeft w:val="0"/>
      <w:marRight w:val="0"/>
      <w:marTop w:val="0"/>
      <w:marBottom w:val="0"/>
      <w:divBdr>
        <w:top w:val="none" w:sz="0" w:space="0" w:color="auto"/>
        <w:left w:val="none" w:sz="0" w:space="0" w:color="auto"/>
        <w:bottom w:val="none" w:sz="0" w:space="0" w:color="auto"/>
        <w:right w:val="none" w:sz="0" w:space="0" w:color="auto"/>
      </w:divBdr>
    </w:div>
    <w:div w:id="1341860241">
      <w:bodyDiv w:val="1"/>
      <w:marLeft w:val="0"/>
      <w:marRight w:val="0"/>
      <w:marTop w:val="0"/>
      <w:marBottom w:val="0"/>
      <w:divBdr>
        <w:top w:val="none" w:sz="0" w:space="0" w:color="auto"/>
        <w:left w:val="none" w:sz="0" w:space="0" w:color="auto"/>
        <w:bottom w:val="none" w:sz="0" w:space="0" w:color="auto"/>
        <w:right w:val="none" w:sz="0" w:space="0" w:color="auto"/>
      </w:divBdr>
    </w:div>
    <w:div w:id="1383095695">
      <w:bodyDiv w:val="1"/>
      <w:marLeft w:val="0"/>
      <w:marRight w:val="0"/>
      <w:marTop w:val="0"/>
      <w:marBottom w:val="0"/>
      <w:divBdr>
        <w:top w:val="none" w:sz="0" w:space="0" w:color="auto"/>
        <w:left w:val="none" w:sz="0" w:space="0" w:color="auto"/>
        <w:bottom w:val="none" w:sz="0" w:space="0" w:color="auto"/>
        <w:right w:val="none" w:sz="0" w:space="0" w:color="auto"/>
      </w:divBdr>
    </w:div>
    <w:div w:id="1420366227">
      <w:bodyDiv w:val="1"/>
      <w:marLeft w:val="0"/>
      <w:marRight w:val="0"/>
      <w:marTop w:val="0"/>
      <w:marBottom w:val="0"/>
      <w:divBdr>
        <w:top w:val="none" w:sz="0" w:space="0" w:color="auto"/>
        <w:left w:val="none" w:sz="0" w:space="0" w:color="auto"/>
        <w:bottom w:val="none" w:sz="0" w:space="0" w:color="auto"/>
        <w:right w:val="none" w:sz="0" w:space="0" w:color="auto"/>
      </w:divBdr>
    </w:div>
    <w:div w:id="1421174752">
      <w:bodyDiv w:val="1"/>
      <w:marLeft w:val="0"/>
      <w:marRight w:val="0"/>
      <w:marTop w:val="0"/>
      <w:marBottom w:val="0"/>
      <w:divBdr>
        <w:top w:val="none" w:sz="0" w:space="0" w:color="auto"/>
        <w:left w:val="none" w:sz="0" w:space="0" w:color="auto"/>
        <w:bottom w:val="none" w:sz="0" w:space="0" w:color="auto"/>
        <w:right w:val="none" w:sz="0" w:space="0" w:color="auto"/>
      </w:divBdr>
    </w:div>
    <w:div w:id="1493449876">
      <w:bodyDiv w:val="1"/>
      <w:marLeft w:val="0"/>
      <w:marRight w:val="0"/>
      <w:marTop w:val="0"/>
      <w:marBottom w:val="0"/>
      <w:divBdr>
        <w:top w:val="none" w:sz="0" w:space="0" w:color="auto"/>
        <w:left w:val="none" w:sz="0" w:space="0" w:color="auto"/>
        <w:bottom w:val="none" w:sz="0" w:space="0" w:color="auto"/>
        <w:right w:val="none" w:sz="0" w:space="0" w:color="auto"/>
      </w:divBdr>
    </w:div>
    <w:div w:id="1494831150">
      <w:bodyDiv w:val="1"/>
      <w:marLeft w:val="0"/>
      <w:marRight w:val="0"/>
      <w:marTop w:val="0"/>
      <w:marBottom w:val="0"/>
      <w:divBdr>
        <w:top w:val="none" w:sz="0" w:space="0" w:color="auto"/>
        <w:left w:val="none" w:sz="0" w:space="0" w:color="auto"/>
        <w:bottom w:val="none" w:sz="0" w:space="0" w:color="auto"/>
        <w:right w:val="none" w:sz="0" w:space="0" w:color="auto"/>
      </w:divBdr>
    </w:div>
    <w:div w:id="1525554292">
      <w:bodyDiv w:val="1"/>
      <w:marLeft w:val="0"/>
      <w:marRight w:val="0"/>
      <w:marTop w:val="0"/>
      <w:marBottom w:val="0"/>
      <w:divBdr>
        <w:top w:val="none" w:sz="0" w:space="0" w:color="auto"/>
        <w:left w:val="none" w:sz="0" w:space="0" w:color="auto"/>
        <w:bottom w:val="none" w:sz="0" w:space="0" w:color="auto"/>
        <w:right w:val="none" w:sz="0" w:space="0" w:color="auto"/>
      </w:divBdr>
    </w:div>
    <w:div w:id="1562523647">
      <w:bodyDiv w:val="1"/>
      <w:marLeft w:val="0"/>
      <w:marRight w:val="0"/>
      <w:marTop w:val="0"/>
      <w:marBottom w:val="0"/>
      <w:divBdr>
        <w:top w:val="none" w:sz="0" w:space="0" w:color="auto"/>
        <w:left w:val="none" w:sz="0" w:space="0" w:color="auto"/>
        <w:bottom w:val="none" w:sz="0" w:space="0" w:color="auto"/>
        <w:right w:val="none" w:sz="0" w:space="0" w:color="auto"/>
      </w:divBdr>
    </w:div>
    <w:div w:id="1566141503">
      <w:bodyDiv w:val="1"/>
      <w:marLeft w:val="0"/>
      <w:marRight w:val="0"/>
      <w:marTop w:val="0"/>
      <w:marBottom w:val="0"/>
      <w:divBdr>
        <w:top w:val="none" w:sz="0" w:space="0" w:color="auto"/>
        <w:left w:val="none" w:sz="0" w:space="0" w:color="auto"/>
        <w:bottom w:val="none" w:sz="0" w:space="0" w:color="auto"/>
        <w:right w:val="none" w:sz="0" w:space="0" w:color="auto"/>
      </w:divBdr>
    </w:div>
    <w:div w:id="1594245748">
      <w:bodyDiv w:val="1"/>
      <w:marLeft w:val="0"/>
      <w:marRight w:val="0"/>
      <w:marTop w:val="0"/>
      <w:marBottom w:val="0"/>
      <w:divBdr>
        <w:top w:val="none" w:sz="0" w:space="0" w:color="auto"/>
        <w:left w:val="none" w:sz="0" w:space="0" w:color="auto"/>
        <w:bottom w:val="none" w:sz="0" w:space="0" w:color="auto"/>
        <w:right w:val="none" w:sz="0" w:space="0" w:color="auto"/>
      </w:divBdr>
    </w:div>
    <w:div w:id="1621297429">
      <w:bodyDiv w:val="1"/>
      <w:marLeft w:val="0"/>
      <w:marRight w:val="0"/>
      <w:marTop w:val="0"/>
      <w:marBottom w:val="0"/>
      <w:divBdr>
        <w:top w:val="none" w:sz="0" w:space="0" w:color="auto"/>
        <w:left w:val="none" w:sz="0" w:space="0" w:color="auto"/>
        <w:bottom w:val="none" w:sz="0" w:space="0" w:color="auto"/>
        <w:right w:val="none" w:sz="0" w:space="0" w:color="auto"/>
      </w:divBdr>
    </w:div>
    <w:div w:id="1626278319">
      <w:bodyDiv w:val="1"/>
      <w:marLeft w:val="0"/>
      <w:marRight w:val="0"/>
      <w:marTop w:val="0"/>
      <w:marBottom w:val="0"/>
      <w:divBdr>
        <w:top w:val="none" w:sz="0" w:space="0" w:color="auto"/>
        <w:left w:val="none" w:sz="0" w:space="0" w:color="auto"/>
        <w:bottom w:val="none" w:sz="0" w:space="0" w:color="auto"/>
        <w:right w:val="none" w:sz="0" w:space="0" w:color="auto"/>
      </w:divBdr>
      <w:divsChild>
        <w:div w:id="1800762989">
          <w:marLeft w:val="0"/>
          <w:marRight w:val="0"/>
          <w:marTop w:val="0"/>
          <w:marBottom w:val="0"/>
          <w:divBdr>
            <w:top w:val="none" w:sz="0" w:space="0" w:color="auto"/>
            <w:left w:val="none" w:sz="0" w:space="0" w:color="auto"/>
            <w:bottom w:val="none" w:sz="0" w:space="0" w:color="auto"/>
            <w:right w:val="none" w:sz="0" w:space="0" w:color="auto"/>
          </w:divBdr>
          <w:divsChild>
            <w:div w:id="1824540183">
              <w:marLeft w:val="0"/>
              <w:marRight w:val="0"/>
              <w:marTop w:val="0"/>
              <w:marBottom w:val="0"/>
              <w:divBdr>
                <w:top w:val="none" w:sz="0" w:space="0" w:color="auto"/>
                <w:left w:val="none" w:sz="0" w:space="0" w:color="auto"/>
                <w:bottom w:val="none" w:sz="0" w:space="0" w:color="auto"/>
                <w:right w:val="none" w:sz="0" w:space="0" w:color="auto"/>
              </w:divBdr>
              <w:divsChild>
                <w:div w:id="219218533">
                  <w:marLeft w:val="0"/>
                  <w:marRight w:val="0"/>
                  <w:marTop w:val="0"/>
                  <w:marBottom w:val="0"/>
                  <w:divBdr>
                    <w:top w:val="none" w:sz="0" w:space="0" w:color="auto"/>
                    <w:left w:val="none" w:sz="0" w:space="0" w:color="auto"/>
                    <w:bottom w:val="none" w:sz="0" w:space="0" w:color="auto"/>
                    <w:right w:val="none" w:sz="0" w:space="0" w:color="auto"/>
                  </w:divBdr>
                  <w:divsChild>
                    <w:div w:id="1673027538">
                      <w:marLeft w:val="0"/>
                      <w:marRight w:val="0"/>
                      <w:marTop w:val="0"/>
                      <w:marBottom w:val="0"/>
                      <w:divBdr>
                        <w:top w:val="none" w:sz="0" w:space="0" w:color="auto"/>
                        <w:left w:val="none" w:sz="0" w:space="0" w:color="auto"/>
                        <w:bottom w:val="none" w:sz="0" w:space="0" w:color="auto"/>
                        <w:right w:val="none" w:sz="0" w:space="0" w:color="auto"/>
                      </w:divBdr>
                      <w:divsChild>
                        <w:div w:id="440104594">
                          <w:marLeft w:val="0"/>
                          <w:marRight w:val="0"/>
                          <w:marTop w:val="0"/>
                          <w:marBottom w:val="0"/>
                          <w:divBdr>
                            <w:top w:val="none" w:sz="0" w:space="0" w:color="auto"/>
                            <w:left w:val="none" w:sz="0" w:space="0" w:color="auto"/>
                            <w:bottom w:val="none" w:sz="0" w:space="0" w:color="auto"/>
                            <w:right w:val="none" w:sz="0" w:space="0" w:color="auto"/>
                          </w:divBdr>
                          <w:divsChild>
                            <w:div w:id="21451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108837">
      <w:bodyDiv w:val="1"/>
      <w:marLeft w:val="0"/>
      <w:marRight w:val="0"/>
      <w:marTop w:val="0"/>
      <w:marBottom w:val="0"/>
      <w:divBdr>
        <w:top w:val="none" w:sz="0" w:space="0" w:color="auto"/>
        <w:left w:val="none" w:sz="0" w:space="0" w:color="auto"/>
        <w:bottom w:val="none" w:sz="0" w:space="0" w:color="auto"/>
        <w:right w:val="none" w:sz="0" w:space="0" w:color="auto"/>
      </w:divBdr>
    </w:div>
    <w:div w:id="1643997498">
      <w:bodyDiv w:val="1"/>
      <w:marLeft w:val="0"/>
      <w:marRight w:val="0"/>
      <w:marTop w:val="0"/>
      <w:marBottom w:val="0"/>
      <w:divBdr>
        <w:top w:val="none" w:sz="0" w:space="0" w:color="auto"/>
        <w:left w:val="none" w:sz="0" w:space="0" w:color="auto"/>
        <w:bottom w:val="none" w:sz="0" w:space="0" w:color="auto"/>
        <w:right w:val="none" w:sz="0" w:space="0" w:color="auto"/>
      </w:divBdr>
    </w:div>
    <w:div w:id="1652516986">
      <w:bodyDiv w:val="1"/>
      <w:marLeft w:val="0"/>
      <w:marRight w:val="0"/>
      <w:marTop w:val="0"/>
      <w:marBottom w:val="0"/>
      <w:divBdr>
        <w:top w:val="none" w:sz="0" w:space="0" w:color="auto"/>
        <w:left w:val="none" w:sz="0" w:space="0" w:color="auto"/>
        <w:bottom w:val="none" w:sz="0" w:space="0" w:color="auto"/>
        <w:right w:val="none" w:sz="0" w:space="0" w:color="auto"/>
      </w:divBdr>
    </w:div>
    <w:div w:id="1696271224">
      <w:bodyDiv w:val="1"/>
      <w:marLeft w:val="0"/>
      <w:marRight w:val="0"/>
      <w:marTop w:val="0"/>
      <w:marBottom w:val="0"/>
      <w:divBdr>
        <w:top w:val="none" w:sz="0" w:space="0" w:color="auto"/>
        <w:left w:val="none" w:sz="0" w:space="0" w:color="auto"/>
        <w:bottom w:val="none" w:sz="0" w:space="0" w:color="auto"/>
        <w:right w:val="none" w:sz="0" w:space="0" w:color="auto"/>
      </w:divBdr>
    </w:div>
    <w:div w:id="1703284583">
      <w:bodyDiv w:val="1"/>
      <w:marLeft w:val="0"/>
      <w:marRight w:val="0"/>
      <w:marTop w:val="0"/>
      <w:marBottom w:val="0"/>
      <w:divBdr>
        <w:top w:val="none" w:sz="0" w:space="0" w:color="auto"/>
        <w:left w:val="none" w:sz="0" w:space="0" w:color="auto"/>
        <w:bottom w:val="none" w:sz="0" w:space="0" w:color="auto"/>
        <w:right w:val="none" w:sz="0" w:space="0" w:color="auto"/>
      </w:divBdr>
      <w:divsChild>
        <w:div w:id="1014649127">
          <w:marLeft w:val="0"/>
          <w:marRight w:val="0"/>
          <w:marTop w:val="0"/>
          <w:marBottom w:val="0"/>
          <w:divBdr>
            <w:top w:val="none" w:sz="0" w:space="0" w:color="auto"/>
            <w:left w:val="none" w:sz="0" w:space="0" w:color="auto"/>
            <w:bottom w:val="none" w:sz="0" w:space="0" w:color="auto"/>
            <w:right w:val="none" w:sz="0" w:space="0" w:color="auto"/>
          </w:divBdr>
        </w:div>
      </w:divsChild>
    </w:div>
    <w:div w:id="1730031512">
      <w:bodyDiv w:val="1"/>
      <w:marLeft w:val="0"/>
      <w:marRight w:val="0"/>
      <w:marTop w:val="0"/>
      <w:marBottom w:val="0"/>
      <w:divBdr>
        <w:top w:val="none" w:sz="0" w:space="0" w:color="auto"/>
        <w:left w:val="none" w:sz="0" w:space="0" w:color="auto"/>
        <w:bottom w:val="none" w:sz="0" w:space="0" w:color="auto"/>
        <w:right w:val="none" w:sz="0" w:space="0" w:color="auto"/>
      </w:divBdr>
    </w:div>
    <w:div w:id="1738283185">
      <w:bodyDiv w:val="1"/>
      <w:marLeft w:val="0"/>
      <w:marRight w:val="0"/>
      <w:marTop w:val="0"/>
      <w:marBottom w:val="0"/>
      <w:divBdr>
        <w:top w:val="none" w:sz="0" w:space="0" w:color="auto"/>
        <w:left w:val="none" w:sz="0" w:space="0" w:color="auto"/>
        <w:bottom w:val="none" w:sz="0" w:space="0" w:color="auto"/>
        <w:right w:val="none" w:sz="0" w:space="0" w:color="auto"/>
      </w:divBdr>
    </w:div>
    <w:div w:id="1757750432">
      <w:bodyDiv w:val="1"/>
      <w:marLeft w:val="0"/>
      <w:marRight w:val="0"/>
      <w:marTop w:val="0"/>
      <w:marBottom w:val="0"/>
      <w:divBdr>
        <w:top w:val="none" w:sz="0" w:space="0" w:color="auto"/>
        <w:left w:val="none" w:sz="0" w:space="0" w:color="auto"/>
        <w:bottom w:val="none" w:sz="0" w:space="0" w:color="auto"/>
        <w:right w:val="none" w:sz="0" w:space="0" w:color="auto"/>
      </w:divBdr>
    </w:div>
    <w:div w:id="1804080024">
      <w:bodyDiv w:val="1"/>
      <w:marLeft w:val="0"/>
      <w:marRight w:val="0"/>
      <w:marTop w:val="0"/>
      <w:marBottom w:val="0"/>
      <w:divBdr>
        <w:top w:val="none" w:sz="0" w:space="0" w:color="auto"/>
        <w:left w:val="none" w:sz="0" w:space="0" w:color="auto"/>
        <w:bottom w:val="none" w:sz="0" w:space="0" w:color="auto"/>
        <w:right w:val="none" w:sz="0" w:space="0" w:color="auto"/>
      </w:divBdr>
      <w:divsChild>
        <w:div w:id="1923290970">
          <w:marLeft w:val="0"/>
          <w:marRight w:val="0"/>
          <w:marTop w:val="0"/>
          <w:marBottom w:val="0"/>
          <w:divBdr>
            <w:top w:val="none" w:sz="0" w:space="0" w:color="auto"/>
            <w:left w:val="none" w:sz="0" w:space="0" w:color="auto"/>
            <w:bottom w:val="none" w:sz="0" w:space="0" w:color="auto"/>
            <w:right w:val="none" w:sz="0" w:space="0" w:color="auto"/>
          </w:divBdr>
          <w:divsChild>
            <w:div w:id="1164203604">
              <w:marLeft w:val="0"/>
              <w:marRight w:val="0"/>
              <w:marTop w:val="0"/>
              <w:marBottom w:val="0"/>
              <w:divBdr>
                <w:top w:val="none" w:sz="0" w:space="0" w:color="auto"/>
                <w:left w:val="none" w:sz="0" w:space="0" w:color="auto"/>
                <w:bottom w:val="none" w:sz="0" w:space="0" w:color="auto"/>
                <w:right w:val="none" w:sz="0" w:space="0" w:color="auto"/>
              </w:divBdr>
              <w:divsChild>
                <w:div w:id="2010402823">
                  <w:marLeft w:val="0"/>
                  <w:marRight w:val="0"/>
                  <w:marTop w:val="0"/>
                  <w:marBottom w:val="0"/>
                  <w:divBdr>
                    <w:top w:val="none" w:sz="0" w:space="0" w:color="auto"/>
                    <w:left w:val="none" w:sz="0" w:space="0" w:color="auto"/>
                    <w:bottom w:val="none" w:sz="0" w:space="0" w:color="auto"/>
                    <w:right w:val="none" w:sz="0" w:space="0" w:color="auto"/>
                  </w:divBdr>
                  <w:divsChild>
                    <w:div w:id="120077553">
                      <w:marLeft w:val="0"/>
                      <w:marRight w:val="0"/>
                      <w:marTop w:val="0"/>
                      <w:marBottom w:val="0"/>
                      <w:divBdr>
                        <w:top w:val="none" w:sz="0" w:space="0" w:color="auto"/>
                        <w:left w:val="none" w:sz="0" w:space="0" w:color="auto"/>
                        <w:bottom w:val="none" w:sz="0" w:space="0" w:color="auto"/>
                        <w:right w:val="none" w:sz="0" w:space="0" w:color="auto"/>
                      </w:divBdr>
                      <w:divsChild>
                        <w:div w:id="205413703">
                          <w:marLeft w:val="0"/>
                          <w:marRight w:val="0"/>
                          <w:marTop w:val="0"/>
                          <w:marBottom w:val="0"/>
                          <w:divBdr>
                            <w:top w:val="none" w:sz="0" w:space="0" w:color="auto"/>
                            <w:left w:val="none" w:sz="0" w:space="0" w:color="auto"/>
                            <w:bottom w:val="none" w:sz="0" w:space="0" w:color="auto"/>
                            <w:right w:val="none" w:sz="0" w:space="0" w:color="auto"/>
                          </w:divBdr>
                          <w:divsChild>
                            <w:div w:id="2763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05727">
      <w:bodyDiv w:val="1"/>
      <w:marLeft w:val="0"/>
      <w:marRight w:val="0"/>
      <w:marTop w:val="0"/>
      <w:marBottom w:val="0"/>
      <w:divBdr>
        <w:top w:val="none" w:sz="0" w:space="0" w:color="auto"/>
        <w:left w:val="none" w:sz="0" w:space="0" w:color="auto"/>
        <w:bottom w:val="none" w:sz="0" w:space="0" w:color="auto"/>
        <w:right w:val="none" w:sz="0" w:space="0" w:color="auto"/>
      </w:divBdr>
    </w:div>
    <w:div w:id="1819494348">
      <w:bodyDiv w:val="1"/>
      <w:marLeft w:val="0"/>
      <w:marRight w:val="0"/>
      <w:marTop w:val="0"/>
      <w:marBottom w:val="0"/>
      <w:divBdr>
        <w:top w:val="none" w:sz="0" w:space="0" w:color="auto"/>
        <w:left w:val="none" w:sz="0" w:space="0" w:color="auto"/>
        <w:bottom w:val="none" w:sz="0" w:space="0" w:color="auto"/>
        <w:right w:val="none" w:sz="0" w:space="0" w:color="auto"/>
      </w:divBdr>
    </w:div>
    <w:div w:id="1829978181">
      <w:bodyDiv w:val="1"/>
      <w:marLeft w:val="0"/>
      <w:marRight w:val="0"/>
      <w:marTop w:val="0"/>
      <w:marBottom w:val="0"/>
      <w:divBdr>
        <w:top w:val="none" w:sz="0" w:space="0" w:color="auto"/>
        <w:left w:val="none" w:sz="0" w:space="0" w:color="auto"/>
        <w:bottom w:val="none" w:sz="0" w:space="0" w:color="auto"/>
        <w:right w:val="none" w:sz="0" w:space="0" w:color="auto"/>
      </w:divBdr>
    </w:div>
    <w:div w:id="1853959396">
      <w:bodyDiv w:val="1"/>
      <w:marLeft w:val="0"/>
      <w:marRight w:val="0"/>
      <w:marTop w:val="0"/>
      <w:marBottom w:val="0"/>
      <w:divBdr>
        <w:top w:val="none" w:sz="0" w:space="0" w:color="auto"/>
        <w:left w:val="none" w:sz="0" w:space="0" w:color="auto"/>
        <w:bottom w:val="none" w:sz="0" w:space="0" w:color="auto"/>
        <w:right w:val="none" w:sz="0" w:space="0" w:color="auto"/>
      </w:divBdr>
    </w:div>
    <w:div w:id="1859541222">
      <w:bodyDiv w:val="1"/>
      <w:marLeft w:val="0"/>
      <w:marRight w:val="0"/>
      <w:marTop w:val="0"/>
      <w:marBottom w:val="0"/>
      <w:divBdr>
        <w:top w:val="none" w:sz="0" w:space="0" w:color="auto"/>
        <w:left w:val="none" w:sz="0" w:space="0" w:color="auto"/>
        <w:bottom w:val="none" w:sz="0" w:space="0" w:color="auto"/>
        <w:right w:val="none" w:sz="0" w:space="0" w:color="auto"/>
      </w:divBdr>
    </w:div>
    <w:div w:id="1874076190">
      <w:bodyDiv w:val="1"/>
      <w:marLeft w:val="0"/>
      <w:marRight w:val="0"/>
      <w:marTop w:val="0"/>
      <w:marBottom w:val="0"/>
      <w:divBdr>
        <w:top w:val="none" w:sz="0" w:space="0" w:color="auto"/>
        <w:left w:val="none" w:sz="0" w:space="0" w:color="auto"/>
        <w:bottom w:val="none" w:sz="0" w:space="0" w:color="auto"/>
        <w:right w:val="none" w:sz="0" w:space="0" w:color="auto"/>
      </w:divBdr>
    </w:div>
    <w:div w:id="1882588680">
      <w:bodyDiv w:val="1"/>
      <w:marLeft w:val="0"/>
      <w:marRight w:val="0"/>
      <w:marTop w:val="0"/>
      <w:marBottom w:val="0"/>
      <w:divBdr>
        <w:top w:val="none" w:sz="0" w:space="0" w:color="auto"/>
        <w:left w:val="none" w:sz="0" w:space="0" w:color="auto"/>
        <w:bottom w:val="none" w:sz="0" w:space="0" w:color="auto"/>
        <w:right w:val="none" w:sz="0" w:space="0" w:color="auto"/>
      </w:divBdr>
    </w:div>
    <w:div w:id="1888636845">
      <w:bodyDiv w:val="1"/>
      <w:marLeft w:val="0"/>
      <w:marRight w:val="0"/>
      <w:marTop w:val="0"/>
      <w:marBottom w:val="0"/>
      <w:divBdr>
        <w:top w:val="none" w:sz="0" w:space="0" w:color="auto"/>
        <w:left w:val="none" w:sz="0" w:space="0" w:color="auto"/>
        <w:bottom w:val="none" w:sz="0" w:space="0" w:color="auto"/>
        <w:right w:val="none" w:sz="0" w:space="0" w:color="auto"/>
      </w:divBdr>
    </w:div>
    <w:div w:id="1910266648">
      <w:bodyDiv w:val="1"/>
      <w:marLeft w:val="0"/>
      <w:marRight w:val="0"/>
      <w:marTop w:val="0"/>
      <w:marBottom w:val="0"/>
      <w:divBdr>
        <w:top w:val="none" w:sz="0" w:space="0" w:color="auto"/>
        <w:left w:val="none" w:sz="0" w:space="0" w:color="auto"/>
        <w:bottom w:val="none" w:sz="0" w:space="0" w:color="auto"/>
        <w:right w:val="none" w:sz="0" w:space="0" w:color="auto"/>
      </w:divBdr>
    </w:div>
    <w:div w:id="1916013704">
      <w:bodyDiv w:val="1"/>
      <w:marLeft w:val="0"/>
      <w:marRight w:val="0"/>
      <w:marTop w:val="0"/>
      <w:marBottom w:val="0"/>
      <w:divBdr>
        <w:top w:val="none" w:sz="0" w:space="0" w:color="auto"/>
        <w:left w:val="none" w:sz="0" w:space="0" w:color="auto"/>
        <w:bottom w:val="none" w:sz="0" w:space="0" w:color="auto"/>
        <w:right w:val="none" w:sz="0" w:space="0" w:color="auto"/>
      </w:divBdr>
      <w:divsChild>
        <w:div w:id="1727333980">
          <w:marLeft w:val="0"/>
          <w:marRight w:val="0"/>
          <w:marTop w:val="0"/>
          <w:marBottom w:val="0"/>
          <w:divBdr>
            <w:top w:val="none" w:sz="0" w:space="0" w:color="auto"/>
            <w:left w:val="none" w:sz="0" w:space="0" w:color="auto"/>
            <w:bottom w:val="none" w:sz="0" w:space="0" w:color="auto"/>
            <w:right w:val="none" w:sz="0" w:space="0" w:color="auto"/>
          </w:divBdr>
          <w:divsChild>
            <w:div w:id="462816105">
              <w:marLeft w:val="0"/>
              <w:marRight w:val="0"/>
              <w:marTop w:val="0"/>
              <w:marBottom w:val="0"/>
              <w:divBdr>
                <w:top w:val="none" w:sz="0" w:space="0" w:color="auto"/>
                <w:left w:val="none" w:sz="0" w:space="0" w:color="auto"/>
                <w:bottom w:val="none" w:sz="0" w:space="0" w:color="auto"/>
                <w:right w:val="none" w:sz="0" w:space="0" w:color="auto"/>
              </w:divBdr>
              <w:divsChild>
                <w:div w:id="1530798253">
                  <w:marLeft w:val="0"/>
                  <w:marRight w:val="0"/>
                  <w:marTop w:val="0"/>
                  <w:marBottom w:val="0"/>
                  <w:divBdr>
                    <w:top w:val="none" w:sz="0" w:space="0" w:color="auto"/>
                    <w:left w:val="none" w:sz="0" w:space="0" w:color="auto"/>
                    <w:bottom w:val="none" w:sz="0" w:space="0" w:color="auto"/>
                    <w:right w:val="none" w:sz="0" w:space="0" w:color="auto"/>
                  </w:divBdr>
                  <w:divsChild>
                    <w:div w:id="609969972">
                      <w:marLeft w:val="0"/>
                      <w:marRight w:val="0"/>
                      <w:marTop w:val="0"/>
                      <w:marBottom w:val="0"/>
                      <w:divBdr>
                        <w:top w:val="none" w:sz="0" w:space="0" w:color="auto"/>
                        <w:left w:val="none" w:sz="0" w:space="0" w:color="auto"/>
                        <w:bottom w:val="none" w:sz="0" w:space="0" w:color="auto"/>
                        <w:right w:val="none" w:sz="0" w:space="0" w:color="auto"/>
                      </w:divBdr>
                      <w:divsChild>
                        <w:div w:id="1054501453">
                          <w:marLeft w:val="0"/>
                          <w:marRight w:val="0"/>
                          <w:marTop w:val="0"/>
                          <w:marBottom w:val="0"/>
                          <w:divBdr>
                            <w:top w:val="none" w:sz="0" w:space="0" w:color="auto"/>
                            <w:left w:val="none" w:sz="0" w:space="0" w:color="auto"/>
                            <w:bottom w:val="none" w:sz="0" w:space="0" w:color="auto"/>
                            <w:right w:val="none" w:sz="0" w:space="0" w:color="auto"/>
                          </w:divBdr>
                          <w:divsChild>
                            <w:div w:id="1071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9219">
      <w:bodyDiv w:val="1"/>
      <w:marLeft w:val="0"/>
      <w:marRight w:val="0"/>
      <w:marTop w:val="0"/>
      <w:marBottom w:val="0"/>
      <w:divBdr>
        <w:top w:val="none" w:sz="0" w:space="0" w:color="auto"/>
        <w:left w:val="none" w:sz="0" w:space="0" w:color="auto"/>
        <w:bottom w:val="none" w:sz="0" w:space="0" w:color="auto"/>
        <w:right w:val="none" w:sz="0" w:space="0" w:color="auto"/>
      </w:divBdr>
    </w:div>
    <w:div w:id="1933514139">
      <w:bodyDiv w:val="1"/>
      <w:marLeft w:val="0"/>
      <w:marRight w:val="0"/>
      <w:marTop w:val="0"/>
      <w:marBottom w:val="0"/>
      <w:divBdr>
        <w:top w:val="none" w:sz="0" w:space="0" w:color="auto"/>
        <w:left w:val="none" w:sz="0" w:space="0" w:color="auto"/>
        <w:bottom w:val="none" w:sz="0" w:space="0" w:color="auto"/>
        <w:right w:val="none" w:sz="0" w:space="0" w:color="auto"/>
      </w:divBdr>
    </w:div>
    <w:div w:id="1973636222">
      <w:bodyDiv w:val="1"/>
      <w:marLeft w:val="0"/>
      <w:marRight w:val="0"/>
      <w:marTop w:val="0"/>
      <w:marBottom w:val="0"/>
      <w:divBdr>
        <w:top w:val="none" w:sz="0" w:space="0" w:color="auto"/>
        <w:left w:val="none" w:sz="0" w:space="0" w:color="auto"/>
        <w:bottom w:val="none" w:sz="0" w:space="0" w:color="auto"/>
        <w:right w:val="none" w:sz="0" w:space="0" w:color="auto"/>
      </w:divBdr>
    </w:div>
    <w:div w:id="2091416446">
      <w:bodyDiv w:val="1"/>
      <w:marLeft w:val="0"/>
      <w:marRight w:val="0"/>
      <w:marTop w:val="0"/>
      <w:marBottom w:val="0"/>
      <w:divBdr>
        <w:top w:val="none" w:sz="0" w:space="0" w:color="auto"/>
        <w:left w:val="none" w:sz="0" w:space="0" w:color="auto"/>
        <w:bottom w:val="none" w:sz="0" w:space="0" w:color="auto"/>
        <w:right w:val="none" w:sz="0" w:space="0" w:color="auto"/>
      </w:divBdr>
    </w:div>
    <w:div w:id="2106226886">
      <w:bodyDiv w:val="1"/>
      <w:marLeft w:val="0"/>
      <w:marRight w:val="0"/>
      <w:marTop w:val="0"/>
      <w:marBottom w:val="0"/>
      <w:divBdr>
        <w:top w:val="none" w:sz="0" w:space="0" w:color="auto"/>
        <w:left w:val="none" w:sz="0" w:space="0" w:color="auto"/>
        <w:bottom w:val="none" w:sz="0" w:space="0" w:color="auto"/>
        <w:right w:val="none" w:sz="0" w:space="0" w:color="auto"/>
      </w:divBdr>
      <w:divsChild>
        <w:div w:id="1648588725">
          <w:marLeft w:val="0"/>
          <w:marRight w:val="0"/>
          <w:marTop w:val="0"/>
          <w:marBottom w:val="0"/>
          <w:divBdr>
            <w:top w:val="none" w:sz="0" w:space="0" w:color="auto"/>
            <w:left w:val="none" w:sz="0" w:space="0" w:color="auto"/>
            <w:bottom w:val="none" w:sz="0" w:space="0" w:color="auto"/>
            <w:right w:val="none" w:sz="0" w:space="0" w:color="auto"/>
          </w:divBdr>
          <w:divsChild>
            <w:div w:id="201678197">
              <w:marLeft w:val="0"/>
              <w:marRight w:val="0"/>
              <w:marTop w:val="0"/>
              <w:marBottom w:val="0"/>
              <w:divBdr>
                <w:top w:val="none" w:sz="0" w:space="0" w:color="auto"/>
                <w:left w:val="none" w:sz="0" w:space="0" w:color="auto"/>
                <w:bottom w:val="none" w:sz="0" w:space="0" w:color="auto"/>
                <w:right w:val="none" w:sz="0" w:space="0" w:color="auto"/>
              </w:divBdr>
              <w:divsChild>
                <w:div w:id="265815337">
                  <w:marLeft w:val="0"/>
                  <w:marRight w:val="0"/>
                  <w:marTop w:val="0"/>
                  <w:marBottom w:val="0"/>
                  <w:divBdr>
                    <w:top w:val="none" w:sz="0" w:space="0" w:color="auto"/>
                    <w:left w:val="none" w:sz="0" w:space="0" w:color="auto"/>
                    <w:bottom w:val="none" w:sz="0" w:space="0" w:color="auto"/>
                    <w:right w:val="none" w:sz="0" w:space="0" w:color="auto"/>
                  </w:divBdr>
                  <w:divsChild>
                    <w:div w:id="891236412">
                      <w:marLeft w:val="0"/>
                      <w:marRight w:val="0"/>
                      <w:marTop w:val="0"/>
                      <w:marBottom w:val="0"/>
                      <w:divBdr>
                        <w:top w:val="none" w:sz="0" w:space="0" w:color="auto"/>
                        <w:left w:val="none" w:sz="0" w:space="0" w:color="auto"/>
                        <w:bottom w:val="none" w:sz="0" w:space="0" w:color="auto"/>
                        <w:right w:val="none" w:sz="0" w:space="0" w:color="auto"/>
                      </w:divBdr>
                      <w:divsChild>
                        <w:div w:id="758864163">
                          <w:marLeft w:val="0"/>
                          <w:marRight w:val="0"/>
                          <w:marTop w:val="0"/>
                          <w:marBottom w:val="0"/>
                          <w:divBdr>
                            <w:top w:val="none" w:sz="0" w:space="0" w:color="auto"/>
                            <w:left w:val="none" w:sz="0" w:space="0" w:color="auto"/>
                            <w:bottom w:val="none" w:sz="0" w:space="0" w:color="auto"/>
                            <w:right w:val="none" w:sz="0" w:space="0" w:color="auto"/>
                          </w:divBdr>
                          <w:divsChild>
                            <w:div w:id="2716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114547">
      <w:bodyDiv w:val="1"/>
      <w:marLeft w:val="0"/>
      <w:marRight w:val="0"/>
      <w:marTop w:val="0"/>
      <w:marBottom w:val="0"/>
      <w:divBdr>
        <w:top w:val="none" w:sz="0" w:space="0" w:color="auto"/>
        <w:left w:val="none" w:sz="0" w:space="0" w:color="auto"/>
        <w:bottom w:val="none" w:sz="0" w:space="0" w:color="auto"/>
        <w:right w:val="none" w:sz="0" w:space="0" w:color="auto"/>
      </w:divBdr>
    </w:div>
    <w:div w:id="2129858581">
      <w:bodyDiv w:val="1"/>
      <w:marLeft w:val="0"/>
      <w:marRight w:val="0"/>
      <w:marTop w:val="0"/>
      <w:marBottom w:val="0"/>
      <w:divBdr>
        <w:top w:val="none" w:sz="0" w:space="0" w:color="auto"/>
        <w:left w:val="none" w:sz="0" w:space="0" w:color="auto"/>
        <w:bottom w:val="none" w:sz="0" w:space="0" w:color="auto"/>
        <w:right w:val="none" w:sz="0" w:space="0" w:color="auto"/>
      </w:divBdr>
    </w:div>
    <w:div w:id="2134858677">
      <w:bodyDiv w:val="1"/>
      <w:marLeft w:val="0"/>
      <w:marRight w:val="0"/>
      <w:marTop w:val="0"/>
      <w:marBottom w:val="0"/>
      <w:divBdr>
        <w:top w:val="none" w:sz="0" w:space="0" w:color="auto"/>
        <w:left w:val="none" w:sz="0" w:space="0" w:color="auto"/>
        <w:bottom w:val="none" w:sz="0" w:space="0" w:color="auto"/>
        <w:right w:val="none" w:sz="0" w:space="0" w:color="auto"/>
      </w:divBdr>
    </w:div>
    <w:div w:id="2135174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rbact.eu/" TargetMode="External"/><Relationship Id="rId18" Type="http://schemas.openxmlformats.org/officeDocument/2006/relationships/hyperlink" Target="http://www.primarie6.ro/primarie_sector6/sites/default/files/2022-05/PIDU_var_engleza.pdf"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estibucuresti.pmb.ro/sid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urbact.eu/articles/urbact-another-paradigm-european-citi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rimarie6.ro/primarie_sector6/sites/default/files/2023-12/2.%20Strategia%20locala%20pentru%20Energie%20Verde%20-%20Sectorul%206%20-%2005.12.23-SLEV.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primarie6.ro/primarie_sector6/sites/default/files/2024-03/Strategia%20Sectoriala%CC%86%20de%20Transformare%20Digitala%CC%86%20-%20Sectorul%206%2005.12.23.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urbact.eu/networks/remote-it" TargetMode="External"/><Relationship Id="rId22" Type="http://schemas.openxmlformats.org/officeDocument/2006/relationships/hyperlink" Target="https://www.adrbi.ro/media/4252/programme_snapshot_2021ro16rfpr009_21_ro.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8.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eb-archive.oecd.org/2022-07-22/638329-MPD-27-Should-OECD-countries-develop-new-Digital-Nomad-Visas-July2022.pdf" TargetMode="External"/><Relationship Id="rId2" Type="http://schemas.openxmlformats.org/officeDocument/2006/relationships/hyperlink" Target="https://web-archive.oecd.org/2022-07-22/638329-MPD-27-Should-OECD-countries-develop-new-Digital-Nomad-Visas-July2022.pdf" TargetMode="External"/><Relationship Id="rId1" Type="http://schemas.openxmlformats.org/officeDocument/2006/relationships/hyperlink" Target="https://web-archive.oecd.org/2022-07-22/638329-MPD-27-Should-OECD-countries-develop-new-Digital-Nomad-Visas-July2022.pdf" TargetMode="External"/><Relationship Id="rId4" Type="http://schemas.openxmlformats.org/officeDocument/2006/relationships/hyperlink" Target="https://home-affairs.ec.europa.eu/system/files/2021-10/202135_digital_nomad_visa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sQ3f/XZ7Zq0GN9vAVowVTco0Wg==">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17F290-F507-4CDB-9928-9729CB05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28</Pages>
  <Words>9822</Words>
  <Characters>56973</Characters>
  <Application>Microsoft Office Word</Application>
  <DocSecurity>0</DocSecurity>
  <Lines>474</Lines>
  <Paragraphs>133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DRAFT - June 2024</dc:creator>
  <cp:lastModifiedBy>STATIEYL014Y0E</cp:lastModifiedBy>
  <cp:revision>12</cp:revision>
  <cp:lastPrinted>2025-06-22T18:20:00Z</cp:lastPrinted>
  <dcterms:created xsi:type="dcterms:W3CDTF">2025-06-22T18:36:00Z</dcterms:created>
  <dcterms:modified xsi:type="dcterms:W3CDTF">2025-09-24T06:42:00Z</dcterms:modified>
</cp:coreProperties>
</file>